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3007" w:val="left" w:leader="none"/>
          <w:tab w:pos="3900" w:val="left" w:leader="none"/>
          <w:tab w:pos="5132" w:val="left" w:leader="none"/>
          <w:tab w:pos="5685" w:val="left" w:leader="none"/>
          <w:tab w:pos="8791" w:val="left" w:leader="none"/>
        </w:tabs>
        <w:spacing w:line="240" w:lineRule="exact" w:before="88"/>
        <w:ind w:left="3053" w:right="999" w:hanging="2913"/>
        <w:jc w:val="left"/>
        <w:rPr>
          <w:rFonts w:ascii="Arial" w:hAnsi="Arial" w:cs="Arial" w:eastAsia="Arial"/>
        </w:rPr>
      </w:pP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3"/>
        </w:rPr>
        <w:t> </w:t>
      </w:r>
      <w:r>
        <w:rPr>
          <w:rFonts w:ascii="Arial"/>
        </w:rPr>
        <w:t>1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05/17/13</w:t>
        <w:tab/>
        <w:t>Entered 05/17/13</w:t>
      </w:r>
      <w:r>
        <w:rPr>
          <w:rFonts w:ascii="Arial"/>
          <w:spacing w:val="-19"/>
        </w:rPr>
        <w:t> </w:t>
      </w:r>
      <w:r>
        <w:rPr>
          <w:rFonts w:ascii="Arial"/>
        </w:rPr>
        <w:t>17:51:37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1 of</w:t>
      </w:r>
      <w:r>
        <w:rPr>
          <w:rFonts w:ascii="Arial"/>
          <w:spacing w:val="-8"/>
        </w:rPr>
        <w:t> </w:t>
      </w:r>
      <w:r>
        <w:rPr>
          <w:rFonts w:ascii="Arial"/>
        </w:rPr>
        <w:t>15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68" w:lineRule="exact" w:before="80" w:after="0"/>
        <w:ind w:left="708" w:right="4936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JEREMY W. FAITH (State Bar No. 190647) MEGHANN TRIPLETT (State Bar No. 268005)</w:t>
      </w:r>
    </w:p>
    <w:p>
      <w:pPr>
        <w:pStyle w:val="Heading1"/>
        <w:numPr>
          <w:ilvl w:val="0"/>
          <w:numId w:val="1"/>
        </w:numPr>
        <w:tabs>
          <w:tab w:pos="708" w:val="left" w:leader="none"/>
        </w:tabs>
        <w:spacing w:line="276" w:lineRule="exact" w:before="0" w:after="0"/>
        <w:ind w:left="708" w:right="999" w:hanging="483"/>
        <w:jc w:val="left"/>
        <w:rPr>
          <w:b w:val="0"/>
          <w:bCs w:val="0"/>
        </w:rPr>
      </w:pPr>
      <w:r>
        <w:rPr/>
        <w:t>MARGULIES FAITH,</w:t>
      </w:r>
      <w:r>
        <w:rPr>
          <w:spacing w:val="-1"/>
        </w:rPr>
        <w:t> </w:t>
      </w:r>
      <w:r>
        <w:rPr/>
        <w:t>LLP</w:t>
      </w:r>
      <w:r>
        <w:rPr>
          <w:b w:val="0"/>
        </w:rPr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158" w:lineRule="auto" w:before="75" w:after="0"/>
        <w:ind w:left="708" w:right="6102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16030 Ventura Boulevard, Suite 470 Encino, CA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91436</w:t>
      </w:r>
    </w:p>
    <w:p>
      <w:pPr>
        <w:pStyle w:val="BodyText"/>
        <w:tabs>
          <w:tab w:pos="707" w:val="left" w:leader="none"/>
        </w:tabs>
        <w:spacing w:line="311" w:lineRule="exact" w:before="17"/>
        <w:ind w:left="225" w:right="999"/>
        <w:jc w:val="left"/>
      </w:pPr>
      <w:r>
        <w:rPr>
          <w:position w:val="-6"/>
        </w:rPr>
        <w:t>4</w:t>
        <w:tab/>
      </w:r>
      <w:r>
        <w:rPr/>
        <w:t>Telephone: (818)</w:t>
      </w:r>
      <w:r>
        <w:rPr>
          <w:spacing w:val="-2"/>
        </w:rPr>
        <w:t> </w:t>
      </w:r>
      <w:r>
        <w:rPr/>
        <w:t>705-2777</w:t>
      </w:r>
    </w:p>
    <w:p>
      <w:pPr>
        <w:pStyle w:val="BodyText"/>
        <w:spacing w:line="236" w:lineRule="exact" w:before="0"/>
        <w:ind w:right="999"/>
        <w:jc w:val="left"/>
      </w:pPr>
      <w:r>
        <w:rPr/>
        <w:t>Facsimile:  (818)</w:t>
      </w:r>
      <w:r>
        <w:rPr>
          <w:spacing w:val="-2"/>
        </w:rPr>
        <w:t> </w:t>
      </w:r>
      <w:r>
        <w:rPr/>
        <w:t>705-3777</w:t>
      </w:r>
    </w:p>
    <w:p>
      <w:pPr>
        <w:pStyle w:val="BodyText"/>
        <w:tabs>
          <w:tab w:pos="707" w:val="left" w:leader="none"/>
        </w:tabs>
        <w:spacing w:line="240" w:lineRule="auto" w:before="0"/>
        <w:ind w:right="5375" w:hanging="483"/>
        <w:jc w:val="left"/>
      </w:pPr>
      <w:r>
        <w:rPr>
          <w:position w:val="1"/>
        </w:rPr>
        <w:t>5</w:t>
        <w:tab/>
      </w:r>
      <w:r>
        <w:rPr/>
        <w:t>Em</w:t>
      </w:r>
      <w:hyperlink r:id="rId5">
        <w:r>
          <w:rPr/>
          <w:t>ail:</w:t>
        </w:r>
        <w:r>
          <w:rPr>
            <w:spacing w:val="54"/>
          </w:rPr>
          <w:t> </w:t>
        </w:r>
        <w:r>
          <w:rPr/>
          <w:t>Jeremy@MarguliesFaithLaw.com</w:t>
        </w:r>
      </w:hyperlink>
      <w:r>
        <w:rPr/>
        <w:t> Email:</w:t>
      </w:r>
      <w:r>
        <w:rPr>
          <w:spacing w:val="52"/>
        </w:rPr>
        <w:t> </w:t>
      </w:r>
      <w:hyperlink r:id="rId6">
        <w:r>
          <w:rPr/>
          <w:t>Meghann@MarguliesFaithLaw.com</w:t>
        </w:r>
      </w:hyperlink>
    </w:p>
    <w:p>
      <w:pPr>
        <w:pStyle w:val="BodyText"/>
        <w:spacing w:line="198" w:lineRule="exact" w:before="0"/>
        <w:ind w:left="225" w:right="999"/>
        <w:jc w:val="left"/>
      </w:pPr>
      <w:r>
        <w:rPr/>
        <w:t>6</w:t>
      </w:r>
    </w:p>
    <w:p>
      <w:pPr>
        <w:pStyle w:val="BodyText"/>
        <w:spacing w:line="233" w:lineRule="exact" w:before="13"/>
        <w:ind w:right="999"/>
        <w:jc w:val="left"/>
      </w:pPr>
      <w:r>
        <w:rPr/>
        <w:t>Attorneys for Creditor Howard Fialkov,</w:t>
      </w:r>
    </w:p>
    <w:p>
      <w:pPr>
        <w:pStyle w:val="BodyText"/>
        <w:tabs>
          <w:tab w:pos="707" w:val="left" w:leader="none"/>
        </w:tabs>
        <w:spacing w:line="283" w:lineRule="exact" w:before="0"/>
        <w:ind w:left="225" w:right="999"/>
        <w:jc w:val="left"/>
      </w:pPr>
      <w:r>
        <w:rPr>
          <w:position w:val="5"/>
        </w:rPr>
        <w:t>7</w:t>
        <w:tab/>
      </w:r>
      <w:r>
        <w:rPr/>
        <w:t>HJG Partnership and 1568931 Ontario</w:t>
      </w:r>
      <w:r>
        <w:rPr>
          <w:spacing w:val="-34"/>
        </w:rPr>
        <w:t> </w:t>
      </w:r>
      <w:r>
        <w:rPr/>
        <w:t>LTD</w:t>
      </w:r>
    </w:p>
    <w:p>
      <w:pPr>
        <w:pStyle w:val="BodyText"/>
        <w:spacing w:line="240" w:lineRule="auto" w:before="155"/>
        <w:ind w:left="225" w:right="999"/>
        <w:jc w:val="left"/>
      </w:pPr>
      <w:r>
        <w:rPr/>
        <w:t>8</w:t>
      </w:r>
    </w:p>
    <w:p>
      <w:pPr>
        <w:pStyle w:val="Heading1"/>
        <w:spacing w:line="233" w:lineRule="exact" w:before="13"/>
        <w:ind w:left="3126" w:right="999"/>
        <w:jc w:val="left"/>
        <w:rPr>
          <w:b w:val="0"/>
          <w:bCs w:val="0"/>
        </w:rPr>
      </w:pPr>
      <w:r>
        <w:rPr/>
        <w:t>UNITED STATES BANKRUPTCY</w:t>
      </w:r>
      <w:r>
        <w:rPr>
          <w:spacing w:val="-20"/>
        </w:rPr>
        <w:t> </w:t>
      </w:r>
      <w:r>
        <w:rPr/>
        <w:t>COURT</w:t>
      </w:r>
      <w:r>
        <w:rPr>
          <w:b w:val="0"/>
        </w:rPr>
      </w:r>
    </w:p>
    <w:p>
      <w:pPr>
        <w:tabs>
          <w:tab w:pos="3226" w:val="left" w:leader="none"/>
        </w:tabs>
        <w:spacing w:line="213" w:lineRule="auto" w:before="0"/>
        <w:ind w:left="3954" w:right="2716" w:hanging="372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position w:val="5"/>
          <w:sz w:val="24"/>
        </w:rPr>
        <w:t>9</w:t>
        <w:tab/>
      </w:r>
      <w:r>
        <w:rPr>
          <w:rFonts w:ascii="Times New Roman"/>
          <w:b/>
          <w:sz w:val="24"/>
        </w:rPr>
        <w:t>CENTRAL DISTRICT OF</w:t>
      </w:r>
      <w:r>
        <w:rPr>
          <w:rFonts w:ascii="Times New Roman"/>
          <w:b/>
          <w:spacing w:val="-21"/>
          <w:sz w:val="24"/>
        </w:rPr>
        <w:t> </w:t>
      </w:r>
      <w:r>
        <w:rPr>
          <w:rFonts w:ascii="Times New Roman"/>
          <w:b/>
          <w:sz w:val="24"/>
        </w:rPr>
        <w:t>CALIFORNIA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LOS ANGELES</w:t>
      </w:r>
      <w:r>
        <w:rPr>
          <w:rFonts w:ascii="Times New Roman"/>
          <w:b/>
          <w:spacing w:val="-12"/>
          <w:sz w:val="24"/>
        </w:rPr>
        <w:t> </w:t>
      </w:r>
      <w:r>
        <w:rPr>
          <w:rFonts w:ascii="Times New Roman"/>
          <w:b/>
          <w:sz w:val="24"/>
        </w:rPr>
        <w:t>DIVISION</w:t>
      </w:r>
      <w:r>
        <w:rPr>
          <w:rFonts w:ascii="Times New Roman"/>
          <w:sz w:val="24"/>
        </w:rPr>
      </w:r>
    </w:p>
    <w:p>
      <w:pPr>
        <w:pStyle w:val="BodyText"/>
        <w:spacing w:line="197" w:lineRule="exact" w:before="0"/>
        <w:ind w:left="87" w:right="9973"/>
        <w:jc w:val="center"/>
      </w:pPr>
      <w:r>
        <w:rPr/>
        <w:t>10</w:t>
      </w:r>
    </w:p>
    <w:p>
      <w:pPr>
        <w:pStyle w:val="BodyText"/>
        <w:spacing w:line="240" w:lineRule="auto"/>
        <w:ind w:left="87" w:right="9973"/>
        <w:jc w:val="center"/>
      </w:pPr>
      <w:r>
        <w:rPr/>
        <w:t>11</w:t>
      </w:r>
    </w:p>
    <w:p>
      <w:pPr>
        <w:spacing w:after="0" w:line="240" w:lineRule="auto"/>
        <w:jc w:val="center"/>
        <w:sectPr>
          <w:type w:val="continuous"/>
          <w:pgSz w:w="12240" w:h="15840"/>
          <w:pgMar w:top="220" w:bottom="280" w:left="1380" w:right="520"/>
        </w:sectPr>
      </w:pPr>
    </w:p>
    <w:p>
      <w:pPr>
        <w:pStyle w:val="BodyText"/>
        <w:spacing w:line="233" w:lineRule="exact" w:before="13"/>
        <w:ind w:right="0"/>
        <w:jc w:val="left"/>
      </w:pPr>
      <w:r>
        <w:rPr/>
        <w:t>In re</w:t>
      </w:r>
    </w:p>
    <w:p>
      <w:pPr>
        <w:pStyle w:val="BodyText"/>
        <w:spacing w:line="233" w:lineRule="exact" w:before="0"/>
        <w:ind w:left="105" w:right="0"/>
        <w:jc w:val="left"/>
      </w:pPr>
      <w:r>
        <w:rPr/>
        <w:t>12</w:t>
      </w:r>
    </w:p>
    <w:p>
      <w:pPr>
        <w:pStyle w:val="BodyText"/>
        <w:spacing w:line="233" w:lineRule="exact" w:before="13"/>
        <w:ind w:right="0"/>
        <w:jc w:val="left"/>
      </w:pPr>
      <w:r>
        <w:rPr/>
        <w:t>ANTONY</w:t>
      </w:r>
      <w:r>
        <w:rPr>
          <w:spacing w:val="-11"/>
        </w:rPr>
        <w:t> </w:t>
      </w:r>
      <w:r>
        <w:rPr/>
        <w:t>GORDON,</w:t>
      </w:r>
    </w:p>
    <w:p>
      <w:pPr>
        <w:pStyle w:val="BodyText"/>
        <w:spacing w:line="233" w:lineRule="exact" w:before="0"/>
        <w:ind w:left="105" w:right="0"/>
        <w:jc w:val="left"/>
      </w:pPr>
      <w:r>
        <w:rPr/>
        <w:t>13</w:t>
      </w:r>
    </w:p>
    <w:p>
      <w:pPr>
        <w:pStyle w:val="BodyText"/>
        <w:spacing w:line="240" w:lineRule="auto"/>
        <w:ind w:left="105" w:right="0"/>
        <w:jc w:val="left"/>
      </w:pPr>
      <w:r>
        <w:rPr/>
        <w:t>14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81"/>
        <w:ind w:left="105" w:right="0"/>
        <w:jc w:val="left"/>
      </w:pPr>
      <w:r>
        <w:rPr/>
        <w:t>Debtor.</w:t>
      </w:r>
    </w:p>
    <w:p>
      <w:pPr>
        <w:pStyle w:val="BodyText"/>
        <w:spacing w:line="240" w:lineRule="auto" w:before="13"/>
        <w:ind w:left="117" w:right="262"/>
        <w:jc w:val="left"/>
      </w:pPr>
      <w:r>
        <w:rPr/>
        <w:br w:type="column"/>
      </w:r>
      <w:r>
        <w:rPr/>
        <w:t>Case No.:</w:t>
      </w:r>
      <w:r>
        <w:rPr>
          <w:spacing w:val="51"/>
        </w:rPr>
        <w:t> </w:t>
      </w:r>
      <w:r>
        <w:rPr/>
        <w:t>2:13-bk-14465-PC</w:t>
      </w:r>
    </w:p>
    <w:p>
      <w:pPr>
        <w:pStyle w:val="BodyText"/>
        <w:spacing w:line="240" w:lineRule="auto"/>
        <w:ind w:left="117" w:right="262"/>
        <w:jc w:val="left"/>
      </w:pPr>
      <w:r>
        <w:rPr/>
        <w:t>Chapter</w:t>
      </w:r>
      <w:r>
        <w:rPr>
          <w:spacing w:val="-7"/>
        </w:rPr>
        <w:t> </w:t>
      </w:r>
      <w:r>
        <w:rPr/>
        <w:t>7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tabs>
          <w:tab w:pos="2925" w:val="left" w:leader="none"/>
        </w:tabs>
        <w:spacing w:line="205" w:lineRule="exact" w:before="149"/>
        <w:ind w:right="262"/>
        <w:jc w:val="left"/>
        <w:rPr>
          <w:b w:val="0"/>
          <w:bCs w:val="0"/>
        </w:rPr>
      </w:pPr>
      <w:r>
        <w:rPr/>
        <w:t>Adv.</w:t>
      </w:r>
      <w:r>
        <w:rPr>
          <w:spacing w:val="-5"/>
        </w:rPr>
        <w:t> </w:t>
      </w:r>
      <w:r>
        <w:rPr/>
        <w:t>No 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after="0" w:line="205" w:lineRule="exact"/>
        <w:jc w:val="left"/>
        <w:sectPr>
          <w:type w:val="continuous"/>
          <w:pgSz w:w="12240" w:h="15840"/>
          <w:pgMar w:top="220" w:bottom="280" w:left="1380" w:right="520"/>
          <w:cols w:num="3" w:equalWidth="0">
            <w:col w:w="2866" w:space="1402"/>
            <w:col w:w="833" w:space="109"/>
            <w:col w:w="5130"/>
          </w:cols>
        </w:sectPr>
      </w:pPr>
    </w:p>
    <w:p>
      <w:pPr>
        <w:pStyle w:val="ListParagraph"/>
        <w:numPr>
          <w:ilvl w:val="0"/>
          <w:numId w:val="2"/>
        </w:numPr>
        <w:tabs>
          <w:tab w:pos="708" w:val="left" w:leader="none"/>
        </w:tabs>
        <w:spacing w:line="216" w:lineRule="auto" w:before="0" w:after="0"/>
        <w:ind w:left="708" w:right="682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93.480003pt;margin-top:21.24pt;width:236.4pt;height:744.75pt;mso-position-horizontal-relative:page;mso-position-vertical-relative:page;z-index:-29296" coordorigin="1870,425" coordsize="4728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1999pt" strokecolor="#000000">
                <v:path arrowok="t"/>
              </v:shape>
            </v:group>
            <v:group style="position:absolute;left:1877;top:432;width:2;height:14880" coordorigin="1877,432" coordsize="2,14880">
              <v:shape style="position:absolute;left:1877;top:432;width:2;height:14880" coordorigin="1877,432" coordsize="0,14880" path="m1877,432l1877,15312e" filled="false" stroked="true" strokeweight=".72pt" strokecolor="#000000">
                <v:path arrowok="t"/>
              </v:shape>
            </v:group>
            <v:group style="position:absolute;left:6588;top:6413;width:2;height:1448" coordorigin="6588,6413" coordsize="2,1448">
              <v:shape style="position:absolute;left:6588;top:6413;width:2;height:1448" coordorigin="6588,6413" coordsize="0,1448" path="m6588,6413l6588,7860e" filled="false" stroked="true" strokeweight=".48001pt" strokecolor="#000000">
                <v:path arrowok="t"/>
              </v:shape>
            </v:group>
            <v:group style="position:absolute;left:1980;top:7865;width:4613;height:2" coordorigin="1980,7865" coordsize="4613,2">
              <v:shape style="position:absolute;left:1980;top:7865;width:4613;height:2" coordorigin="1980,7865" coordsize="4613,0" path="m1980,7865l6593,7865e" filled="false" stroked="true" strokeweight=".48001pt" strokecolor="#000000">
                <v:path arrowok="t"/>
              </v:shape>
            </v:group>
            <v:group style="position:absolute;left:6588;top:7870;width:2;height:6510" coordorigin="6588,7870" coordsize="2,6510">
              <v:shape style="position:absolute;left:6588;top:7870;width:2;height:6510" coordorigin="6588,7870" coordsize="0,6510" path="m6588,7870l6588,14380e" filled="false" stroked="true" strokeweight=".4800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559998pt;margin-top:21.6pt;width:.1pt;height:744pt;mso-position-horizontal-relative:page;mso-position-vertical-relative:page;z-index:1048" coordorigin="11611,432" coordsize="2,14880">
            <v:shape style="position:absolute;left:11611;top:432;width:2;height:14880" coordorigin="11611,432" coordsize="0,14880" path="m11611,432l11611,15312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Times New Roman"/>
          <w:sz w:val="24"/>
        </w:rPr>
        <w:t>1568931 ONTARIO LTD., an Ontario (Canada) Corporation,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HJG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</w:tabs>
        <w:spacing w:line="227" w:lineRule="exact" w:before="0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PARTNERSHIP, an Ontario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(Canada)</w:t>
      </w:r>
    </w:p>
    <w:p>
      <w:pPr>
        <w:pStyle w:val="BodyText"/>
        <w:spacing w:line="205" w:lineRule="exact" w:before="0"/>
        <w:ind w:right="0"/>
        <w:jc w:val="left"/>
      </w:pPr>
      <w:r>
        <w:rPr/>
        <w:t>Partnership, and HOWARD FIALKOV,</w:t>
      </w:r>
      <w:r>
        <w:rPr>
          <w:spacing w:val="-11"/>
        </w:rPr>
        <w:t> </w:t>
      </w:r>
      <w:r>
        <w:rPr/>
        <w:t>an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</w:tabs>
        <w:spacing w:line="293" w:lineRule="exact" w:before="0" w:after="0"/>
        <w:ind w:left="708" w:right="682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individual,</w:t>
      </w:r>
    </w:p>
    <w:p>
      <w:pPr>
        <w:pStyle w:val="ListParagraph"/>
        <w:numPr>
          <w:ilvl w:val="0"/>
          <w:numId w:val="2"/>
        </w:numPr>
        <w:tabs>
          <w:tab w:pos="4254" w:val="left" w:leader="none"/>
        </w:tabs>
        <w:spacing w:line="328" w:lineRule="exact" w:before="134" w:after="0"/>
        <w:ind w:left="4254" w:right="0" w:hanging="414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Plaintiff,</w:t>
      </w:r>
      <w:r>
        <w:rPr>
          <w:rFonts w:ascii="Times New Roman"/>
          <w:sz w:val="24"/>
        </w:rPr>
      </w:r>
    </w:p>
    <w:p>
      <w:pPr>
        <w:pStyle w:val="BodyText"/>
        <w:spacing w:line="207" w:lineRule="exact" w:before="0"/>
        <w:ind w:right="682"/>
        <w:jc w:val="left"/>
      </w:pPr>
      <w:r>
        <w:rPr/>
        <w:t>v.</w:t>
      </w:r>
    </w:p>
    <w:p>
      <w:pPr>
        <w:pStyle w:val="BodyText"/>
        <w:spacing w:line="225" w:lineRule="exact" w:before="0"/>
        <w:ind w:left="105" w:right="682"/>
        <w:jc w:val="left"/>
      </w:pPr>
      <w:r>
        <w:rPr/>
        <w:t>19</w:t>
      </w:r>
    </w:p>
    <w:p>
      <w:pPr>
        <w:pStyle w:val="BodyText"/>
        <w:spacing w:line="225" w:lineRule="exact" w:before="30"/>
        <w:ind w:right="682"/>
        <w:jc w:val="left"/>
      </w:pPr>
      <w:r>
        <w:rPr/>
        <w:t>ANTONY GORDON, an</w:t>
      </w:r>
      <w:r>
        <w:rPr>
          <w:spacing w:val="-9"/>
        </w:rPr>
        <w:t> </w:t>
      </w:r>
      <w:r>
        <w:rPr/>
        <w:t>individual,</w:t>
      </w:r>
    </w:p>
    <w:p>
      <w:pPr>
        <w:pStyle w:val="BodyText"/>
        <w:spacing w:line="225" w:lineRule="exact" w:before="0"/>
        <w:ind w:left="105" w:right="682"/>
        <w:jc w:val="left"/>
      </w:pPr>
      <w:r>
        <w:rPr/>
        <w:t>20</w:t>
      </w:r>
    </w:p>
    <w:p>
      <w:pPr>
        <w:pStyle w:val="BodyText"/>
        <w:spacing w:line="225" w:lineRule="exact" w:before="30"/>
        <w:ind w:left="0" w:right="57"/>
        <w:jc w:val="right"/>
      </w:pPr>
      <w:r>
        <w:rPr/>
        <w:t>Defendants.</w:t>
      </w:r>
    </w:p>
    <w:p>
      <w:pPr>
        <w:pStyle w:val="BodyText"/>
        <w:spacing w:line="225" w:lineRule="exact" w:before="0"/>
        <w:ind w:left="105" w:right="682"/>
        <w:jc w:val="left"/>
      </w:pPr>
      <w:r>
        <w:rPr/>
        <w:t>21</w:t>
      </w:r>
    </w:p>
    <w:p>
      <w:pPr>
        <w:pStyle w:val="BodyText"/>
        <w:spacing w:line="240" w:lineRule="auto"/>
        <w:ind w:left="105" w:right="682"/>
        <w:jc w:val="left"/>
      </w:pPr>
      <w:r>
        <w:rPr/>
        <w:t>22</w:t>
      </w:r>
    </w:p>
    <w:p>
      <w:pPr>
        <w:pStyle w:val="BodyText"/>
        <w:spacing w:line="240" w:lineRule="auto"/>
        <w:ind w:left="105" w:right="682"/>
        <w:jc w:val="left"/>
      </w:pPr>
      <w:r>
        <w:rPr/>
        <w:t>23</w:t>
      </w:r>
    </w:p>
    <w:p>
      <w:pPr>
        <w:pStyle w:val="BodyText"/>
        <w:spacing w:line="240" w:lineRule="auto"/>
        <w:ind w:left="105" w:right="682"/>
        <w:jc w:val="left"/>
      </w:pPr>
      <w:r>
        <w:rPr/>
        <w:t>24</w:t>
      </w:r>
    </w:p>
    <w:p>
      <w:pPr>
        <w:pStyle w:val="BodyText"/>
        <w:spacing w:line="240" w:lineRule="auto"/>
        <w:ind w:left="105" w:right="682"/>
        <w:jc w:val="left"/>
      </w:pPr>
      <w:r>
        <w:rPr/>
        <w:t>25</w:t>
      </w:r>
    </w:p>
    <w:p>
      <w:pPr>
        <w:pStyle w:val="BodyText"/>
        <w:spacing w:line="240" w:lineRule="auto"/>
        <w:ind w:left="105" w:right="682"/>
        <w:jc w:val="left"/>
      </w:pPr>
      <w:r>
        <w:rPr/>
        <w:t>26</w:t>
      </w:r>
    </w:p>
    <w:p>
      <w:pPr>
        <w:pStyle w:val="BodyText"/>
        <w:spacing w:line="240" w:lineRule="auto"/>
        <w:ind w:left="105" w:right="682"/>
        <w:jc w:val="left"/>
      </w:pPr>
      <w:r>
        <w:rPr/>
        <w:t>27</w:t>
      </w:r>
    </w:p>
    <w:p>
      <w:pPr>
        <w:pStyle w:val="BodyText"/>
        <w:spacing w:line="240" w:lineRule="auto"/>
        <w:ind w:left="105" w:right="682"/>
        <w:jc w:val="left"/>
      </w:pPr>
      <w:r>
        <w:rPr/>
        <w:pict>
          <v:group style="position:absolute;margin-left:102.900002pt;margin-top:16.363121pt;width:222.6pt;height:.1pt;mso-position-horizontal-relative:page;mso-position-vertical-relative:paragraph;z-index:1072" coordorigin="2058,327" coordsize="4452,2">
            <v:shape style="position:absolute;left:2058;top:327;width:4452;height:2" coordorigin="2058,327" coordsize="4452,0" path="m2058,327l6510,327e" filled="false" stroked="true" strokeweight=".48001pt" strokecolor="#000000">
              <v:path arrowok="t"/>
            </v:shape>
            <w10:wrap type="none"/>
          </v:group>
        </w:pict>
      </w:r>
      <w:r>
        <w:rPr/>
        <w:t>28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6"/>
          <w:szCs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Heading1"/>
        <w:spacing w:line="240" w:lineRule="exact" w:before="0"/>
        <w:ind w:right="262"/>
        <w:jc w:val="left"/>
        <w:rPr>
          <w:b w:val="0"/>
          <w:bCs w:val="0"/>
        </w:rPr>
      </w:pPr>
      <w:r>
        <w:rPr/>
        <w:t>COMPLAINT (1) FOR THE</w:t>
      </w:r>
      <w:r>
        <w:rPr>
          <w:spacing w:val="-8"/>
        </w:rPr>
        <w:t> </w:t>
      </w:r>
      <w:r>
        <w:rPr/>
        <w:t>NON-</w:t>
      </w:r>
      <w:r>
        <w:rPr>
          <w:spacing w:val="-1"/>
        </w:rPr>
        <w:t> </w:t>
      </w:r>
      <w:r>
        <w:rPr/>
        <w:t>DISCHARGEABILTY OF</w:t>
      </w:r>
      <w:r>
        <w:rPr>
          <w:spacing w:val="-5"/>
        </w:rPr>
        <w:t> </w:t>
      </w:r>
      <w:r>
        <w:rPr/>
        <w:t>DEBT</w:t>
      </w:r>
      <w:r>
        <w:rPr>
          <w:spacing w:val="-1"/>
        </w:rPr>
        <w:t> </w:t>
      </w:r>
      <w:r>
        <w:rPr/>
        <w:t>PURSUANT TO 11 U.S.C. §§ 523(a)(2)(A),</w:t>
      </w:r>
      <w:r>
        <w:rPr>
          <w:b w:val="0"/>
          <w:bCs w:val="0"/>
        </w:rPr>
      </w:r>
    </w:p>
    <w:p>
      <w:pPr>
        <w:spacing w:line="240" w:lineRule="exact" w:before="0"/>
        <w:ind w:left="105" w:right="26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AND (a)(6); AND (2)</w:t>
      </w:r>
      <w:r>
        <w:rPr>
          <w:rFonts w:ascii="Times New Roman" w:hAnsi="Times New Roman" w:cs="Times New Roman" w:eastAsia="Times New Roman"/>
          <w:b/>
          <w:bCs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DAMAGES,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INCLUDING ATTORNEYS’ FEES,</w:t>
      </w:r>
      <w:r>
        <w:rPr>
          <w:rFonts w:ascii="Times New Roman" w:hAnsi="Times New Roman" w:cs="Times New Roman" w:eastAsia="Times New Roman"/>
          <w:b/>
          <w:bCs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COSTS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AND OTHER</w:t>
      </w:r>
      <w:r>
        <w:rPr>
          <w:rFonts w:ascii="Times New Roman" w:hAnsi="Times New Roman" w:cs="Times New Roman" w:eastAsia="Times New Roman"/>
          <w:b/>
          <w:bCs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RELIEF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40" w:lineRule="auto" w:before="208"/>
        <w:ind w:left="105" w:right="262"/>
        <w:jc w:val="left"/>
      </w:pPr>
      <w:r>
        <w:rPr/>
        <w:t>[11 U.S.C. §§ 523(a)(2)(A) and</w:t>
      </w:r>
      <w:r>
        <w:rPr>
          <w:spacing w:val="-33"/>
        </w:rPr>
        <w:t> </w:t>
      </w:r>
      <w:r>
        <w:rPr/>
        <w:t>(a)(6)]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8" w:lineRule="exact" w:before="168"/>
        <w:ind w:left="105" w:right="262"/>
        <w:jc w:val="left"/>
      </w:pPr>
      <w:r>
        <w:rPr/>
      </w:r>
      <w:r>
        <w:rPr>
          <w:u w:val="single" w:color="000000"/>
        </w:rPr>
        <w:t>Status</w:t>
      </w:r>
      <w:r>
        <w:rPr>
          <w:spacing w:val="-17"/>
          <w:u w:val="single" w:color="000000"/>
        </w:rPr>
        <w:t> </w:t>
      </w:r>
      <w:r>
        <w:rPr>
          <w:u w:val="single" w:color="000000"/>
        </w:rPr>
        <w:t>C</w:t>
      </w:r>
      <w:r>
        <w:rPr/>
        <w:t>onference:</w:t>
      </w:r>
    </w:p>
    <w:p>
      <w:pPr>
        <w:pStyle w:val="BodyText"/>
        <w:spacing w:line="240" w:lineRule="exact" w:before="14"/>
        <w:ind w:left="105" w:right="2515"/>
        <w:jc w:val="both"/>
      </w:pPr>
      <w:r>
        <w:rPr/>
        <w:t>Date: [To Be Scheduled] Time: [To Be</w:t>
      </w:r>
      <w:r>
        <w:rPr>
          <w:spacing w:val="-2"/>
        </w:rPr>
        <w:t> </w:t>
      </w:r>
      <w:r>
        <w:rPr/>
        <w:t>Scheduled]</w:t>
      </w:r>
      <w:r>
        <w:rPr/>
        <w:t> Place:   Ctrm 1468</w:t>
      </w:r>
    </w:p>
    <w:p>
      <w:pPr>
        <w:pStyle w:val="BodyText"/>
        <w:spacing w:line="240" w:lineRule="exact" w:before="0"/>
        <w:ind w:left="885" w:right="1865"/>
        <w:jc w:val="left"/>
      </w:pPr>
      <w:r>
        <w:rPr/>
        <w:t>255 E. Temple</w:t>
      </w:r>
      <w:r>
        <w:rPr>
          <w:spacing w:val="-1"/>
        </w:rPr>
        <w:t> </w:t>
      </w:r>
      <w:r>
        <w:rPr/>
        <w:t>Street</w:t>
      </w:r>
      <w:r>
        <w:rPr/>
        <w:t> Los Angeles, CA 90012</w:t>
      </w:r>
    </w:p>
    <w:p>
      <w:pPr>
        <w:spacing w:after="0" w:line="240" w:lineRule="exact"/>
        <w:jc w:val="left"/>
        <w:sectPr>
          <w:type w:val="continuous"/>
          <w:pgSz w:w="12240" w:h="15840"/>
          <w:pgMar w:top="220" w:bottom="280" w:left="1380" w:right="520"/>
          <w:cols w:num="2" w:equalWidth="0">
            <w:col w:w="5101" w:space="110"/>
            <w:col w:w="5129"/>
          </w:cols>
        </w:sectPr>
      </w:pPr>
    </w:p>
    <w:p>
      <w:pPr>
        <w:pStyle w:val="BodyText"/>
        <w:tabs>
          <w:tab w:pos="3007" w:val="left" w:leader="none"/>
          <w:tab w:pos="3900" w:val="left" w:leader="none"/>
          <w:tab w:pos="5132" w:val="left" w:leader="none"/>
          <w:tab w:pos="5685" w:val="left" w:leader="none"/>
          <w:tab w:pos="8791" w:val="left" w:leader="none"/>
        </w:tabs>
        <w:spacing w:line="240" w:lineRule="exact" w:before="88"/>
        <w:ind w:left="3053" w:right="999" w:hanging="2913"/>
        <w:jc w:val="left"/>
        <w:rPr>
          <w:rFonts w:ascii="Arial" w:hAnsi="Arial" w:cs="Arial" w:eastAsia="Arial"/>
        </w:rPr>
      </w:pPr>
      <w:r>
        <w:rPr/>
        <w:pict>
          <v:group style="position:absolute;margin-left:93.480003pt;margin-top:21.24pt;width:2.2pt;height:744.75pt;mso-position-horizontal-relative:page;mso-position-vertical-relative:page;z-index:-29224" coordorigin="1870,425" coordsize="44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1999pt" strokecolor="#000000">
                <v:path arrowok="t"/>
              </v:shape>
            </v:group>
            <v:group style="position:absolute;left:1877;top:432;width:2;height:14880" coordorigin="1877,432" coordsize="2,14880">
              <v:shape style="position:absolute;left:1877;top:432;width:2;height:14880" coordorigin="1877,432" coordsize="0,14880" path="m1877,432l1877,15312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559998pt;margin-top:21.6pt;width:.1pt;height:744pt;mso-position-horizontal-relative:page;mso-position-vertical-relative:page;z-index:1120" coordorigin="11611,432" coordsize="2,14880">
            <v:shape style="position:absolute;left:11611;top:432;width:2;height:14880" coordorigin="11611,432" coordsize="0,14880" path="m11611,432l11611,15312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3"/>
        </w:rPr>
        <w:t> </w:t>
      </w:r>
      <w:r>
        <w:rPr>
          <w:rFonts w:ascii="Arial"/>
        </w:rPr>
        <w:t>1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05/17/13</w:t>
        <w:tab/>
        <w:t>Entered 05/17/13</w:t>
      </w:r>
      <w:r>
        <w:rPr>
          <w:rFonts w:ascii="Arial"/>
          <w:spacing w:val="-19"/>
        </w:rPr>
        <w:t> </w:t>
      </w:r>
      <w:r>
        <w:rPr>
          <w:rFonts w:ascii="Arial"/>
        </w:rPr>
        <w:t>17:51:37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2 of</w:t>
      </w:r>
      <w:r>
        <w:rPr>
          <w:rFonts w:ascii="Arial"/>
          <w:spacing w:val="-8"/>
        </w:rPr>
        <w:t> </w:t>
      </w:r>
      <w:r>
        <w:rPr>
          <w:rFonts w:ascii="Arial"/>
        </w:rPr>
        <w:t>15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numPr>
          <w:ilvl w:val="1"/>
          <w:numId w:val="2"/>
        </w:numPr>
        <w:tabs>
          <w:tab w:pos="708" w:val="left" w:leader="none"/>
        </w:tabs>
        <w:spacing w:line="240" w:lineRule="auto" w:before="70" w:after="0"/>
        <w:ind w:left="708" w:right="0" w:hanging="483"/>
        <w:jc w:val="left"/>
        <w:rPr>
          <w:b w:val="0"/>
          <w:bCs w:val="0"/>
        </w:rPr>
      </w:pPr>
      <w:r>
        <w:rPr/>
        <w:t>TO THE HONORABLE PETER H. CARROLL, UNITED STATES</w:t>
      </w:r>
      <w:r>
        <w:rPr>
          <w:spacing w:val="-14"/>
        </w:rPr>
        <w:t> </w:t>
      </w:r>
      <w:r>
        <w:rPr/>
        <w:t>BANKRUPTCY</w:t>
      </w:r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708" w:val="left" w:leader="none"/>
        </w:tabs>
        <w:spacing w:line="240" w:lineRule="auto" w:before="204" w:after="0"/>
        <w:ind w:left="708" w:right="999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JUDGE:</w:t>
      </w:r>
      <w:r>
        <w:rPr>
          <w:rFonts w:ascii="Times New Roman"/>
          <w:sz w:val="24"/>
        </w:rPr>
      </w:r>
    </w:p>
    <w:p>
      <w:pPr>
        <w:pStyle w:val="ListParagraph"/>
        <w:numPr>
          <w:ilvl w:val="1"/>
          <w:numId w:val="2"/>
        </w:numPr>
        <w:tabs>
          <w:tab w:pos="1428" w:val="left" w:leader="none"/>
        </w:tabs>
        <w:spacing w:line="240" w:lineRule="auto" w:before="204" w:after="0"/>
        <w:ind w:left="1428" w:right="0" w:hanging="12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Pursuant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11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U.S.C.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§§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523(a)(2)(A)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(a)(6)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United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States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Bankruptcy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Code</w:t>
      </w:r>
    </w:p>
    <w:p>
      <w:pPr>
        <w:pStyle w:val="ListParagraph"/>
        <w:numPr>
          <w:ilvl w:val="1"/>
          <w:numId w:val="2"/>
        </w:numPr>
        <w:tabs>
          <w:tab w:pos="708" w:val="left" w:leader="none"/>
        </w:tabs>
        <w:spacing w:line="240" w:lineRule="auto" w:before="204" w:after="0"/>
        <w:ind w:left="708" w:right="0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and Rules 4007 and 7001 et seq. of the Federal Rules of Bankruptcy Procedure, 1568931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Ontario,</w:t>
      </w:r>
    </w:p>
    <w:p>
      <w:pPr>
        <w:pStyle w:val="ListParagraph"/>
        <w:numPr>
          <w:ilvl w:val="1"/>
          <w:numId w:val="2"/>
        </w:numPr>
        <w:tabs>
          <w:tab w:pos="708" w:val="left" w:leader="none"/>
        </w:tabs>
        <w:spacing w:line="240" w:lineRule="auto" w:before="204" w:after="0"/>
        <w:ind w:left="708" w:right="0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LTD., an Ontario (Canada) Corporation (“Ontario”), HJG Partnership, an Ontario</w:t>
      </w:r>
      <w:r>
        <w:rPr>
          <w:rFonts w:ascii="Times New Roman" w:hAnsi="Times New Roman" w:cs="Times New Roman" w:eastAsia="Times New Roman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(Canada)</w:t>
      </w:r>
    </w:p>
    <w:p>
      <w:pPr>
        <w:pStyle w:val="ListParagraph"/>
        <w:numPr>
          <w:ilvl w:val="1"/>
          <w:numId w:val="2"/>
        </w:numPr>
        <w:tabs>
          <w:tab w:pos="708" w:val="left" w:leader="none"/>
        </w:tabs>
        <w:spacing w:line="240" w:lineRule="auto" w:before="204" w:after="0"/>
        <w:ind w:left="708" w:right="999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Partnership (“HJG”), Howard Fialkov (“Fialkov”) (Collectively, the “Fialkov Parties”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</w:p>
    <w:p>
      <w:pPr>
        <w:pStyle w:val="ListParagraph"/>
        <w:numPr>
          <w:ilvl w:val="1"/>
          <w:numId w:val="2"/>
        </w:numPr>
        <w:tabs>
          <w:tab w:pos="708" w:val="left" w:leader="none"/>
        </w:tabs>
        <w:spacing w:line="240" w:lineRule="auto" w:before="204" w:after="0"/>
        <w:ind w:left="708" w:right="0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“Plaintiffs”) file this Complaint for the Non-Dischargeability of Debt, Damages, Attorneys’</w:t>
      </w:r>
      <w:r>
        <w:rPr>
          <w:rFonts w:ascii="Times New Roman" w:hAnsi="Times New Roman" w:cs="Times New Roman" w:eastAsia="Times New Roman"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Fees,</w:t>
      </w:r>
    </w:p>
    <w:p>
      <w:pPr>
        <w:pStyle w:val="ListParagraph"/>
        <w:numPr>
          <w:ilvl w:val="1"/>
          <w:numId w:val="2"/>
        </w:numPr>
        <w:tabs>
          <w:tab w:pos="708" w:val="left" w:leader="none"/>
        </w:tabs>
        <w:spacing w:line="240" w:lineRule="auto" w:before="204" w:after="0"/>
        <w:ind w:left="708" w:right="0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Costs,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Other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Relief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(the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“Complaint”)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against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above-captioned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debtor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Antony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Gordon</w:t>
      </w:r>
    </w:p>
    <w:p>
      <w:pPr>
        <w:pStyle w:val="ListParagraph"/>
        <w:numPr>
          <w:ilvl w:val="1"/>
          <w:numId w:val="2"/>
        </w:numPr>
        <w:tabs>
          <w:tab w:pos="708" w:val="left" w:leader="none"/>
        </w:tabs>
        <w:spacing w:line="240" w:lineRule="auto" w:before="204" w:after="0"/>
        <w:ind w:left="708" w:right="0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(“Gordon”, “Defendant”, and/or “Debtor”). In support thereof, Plaintiffs states the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following:</w:t>
      </w:r>
    </w:p>
    <w:p>
      <w:pPr>
        <w:pStyle w:val="Heading1"/>
        <w:numPr>
          <w:ilvl w:val="1"/>
          <w:numId w:val="2"/>
        </w:numPr>
        <w:tabs>
          <w:tab w:pos="3810" w:val="left" w:leader="none"/>
        </w:tabs>
        <w:spacing w:line="240" w:lineRule="auto" w:before="204" w:after="0"/>
        <w:ind w:left="3810" w:right="999" w:hanging="3705"/>
        <w:jc w:val="left"/>
        <w:rPr>
          <w:b w:val="0"/>
          <w:bCs w:val="0"/>
        </w:rPr>
      </w:pPr>
      <w:r>
        <w:rPr>
          <w:u w:val="thick" w:color="000000"/>
        </w:rPr>
        <w:t>JURISDICTION AND</w:t>
      </w:r>
      <w:r>
        <w:rPr>
          <w:spacing w:val="-1"/>
          <w:u w:val="thick" w:color="000000"/>
        </w:rPr>
        <w:t> </w:t>
      </w:r>
      <w:r>
        <w:rPr>
          <w:u w:val="thick" w:color="000000"/>
        </w:rPr>
        <w:t>VENUE</w:t>
      </w:r>
      <w:r>
        <w:rPr/>
      </w:r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3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1.</w:t>
        <w:tab/>
        <w:t>This Complaint is brought against the Debtor, Antony Gordon, in the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above-</w:t>
      </w:r>
    </w:p>
    <w:p>
      <w:pPr>
        <w:pStyle w:val="ListParagraph"/>
        <w:numPr>
          <w:ilvl w:val="1"/>
          <w:numId w:val="2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captioned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bankruptcy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case,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Case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no.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2:13-bk-14465-PC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(the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“Bankruptcy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Case”)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was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filed</w:t>
      </w:r>
    </w:p>
    <w:p>
      <w:pPr>
        <w:pStyle w:val="ListParagraph"/>
        <w:numPr>
          <w:ilvl w:val="1"/>
          <w:numId w:val="2"/>
        </w:numPr>
        <w:tabs>
          <w:tab w:pos="708" w:val="left" w:leader="none"/>
        </w:tabs>
        <w:spacing w:line="240" w:lineRule="auto" w:before="204" w:after="0"/>
        <w:ind w:left="708" w:right="999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under Chapter 7 of Title 11 of the United States Code (the “Bankruptcy</w:t>
      </w:r>
      <w:r>
        <w:rPr>
          <w:rFonts w:ascii="Times New Roman" w:hAnsi="Times New Roman" w:cs="Times New Roman" w:eastAsia="Times New Roman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Code”).</w:t>
      </w:r>
    </w:p>
    <w:p>
      <w:pPr>
        <w:pStyle w:val="ListParagraph"/>
        <w:numPr>
          <w:ilvl w:val="1"/>
          <w:numId w:val="2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3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2.</w:t>
        <w:tab/>
        <w:t>The Complaint is brought pursuant to Rules 4007 and 7001 of the Federal Rules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of</w:t>
      </w:r>
    </w:p>
    <w:p>
      <w:pPr>
        <w:pStyle w:val="ListParagraph"/>
        <w:numPr>
          <w:ilvl w:val="1"/>
          <w:numId w:val="2"/>
        </w:numPr>
        <w:tabs>
          <w:tab w:pos="708" w:val="left" w:leader="none"/>
        </w:tabs>
        <w:spacing w:line="240" w:lineRule="auto" w:before="204" w:after="0"/>
        <w:ind w:left="708" w:right="999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Bankruptcy Procedure and the applicable Local Bankruptcy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Rules.</w:t>
      </w:r>
    </w:p>
    <w:p>
      <w:pPr>
        <w:pStyle w:val="ListParagraph"/>
        <w:numPr>
          <w:ilvl w:val="1"/>
          <w:numId w:val="2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3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3.</w:t>
        <w:tab/>
        <w:t>This Complaint constitutes the initiation of an adversary proceeding arising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under</w:t>
      </w:r>
    </w:p>
    <w:p>
      <w:pPr>
        <w:pStyle w:val="ListParagraph"/>
        <w:numPr>
          <w:ilvl w:val="1"/>
          <w:numId w:val="2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11 U.S.C. § 523 of the Bankruptcy Code in connection with the Bankruptcy Case; therefore,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this</w:t>
      </w:r>
    </w:p>
    <w:p>
      <w:pPr>
        <w:pStyle w:val="ListParagraph"/>
        <w:numPr>
          <w:ilvl w:val="1"/>
          <w:numId w:val="2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Court has jurisdiction of this core proceeding by reason of 28 U.S.C. §§ 157(a) and (b),</w:t>
      </w:r>
      <w:r>
        <w:rPr>
          <w:rFonts w:ascii="Times New Roman" w:hAnsi="Times New Roman" w:cs="Times New Roman" w:eastAsia="Times New Roman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1334.</w:t>
      </w:r>
    </w:p>
    <w:p>
      <w:pPr>
        <w:pStyle w:val="ListParagraph"/>
        <w:numPr>
          <w:ilvl w:val="1"/>
          <w:numId w:val="2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3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4.</w:t>
        <w:tab/>
        <w:t>Pursuant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28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U.S.C.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§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1409(a),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venue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Central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District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proper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this</w:t>
      </w:r>
    </w:p>
    <w:p>
      <w:pPr>
        <w:pStyle w:val="ListParagraph"/>
        <w:numPr>
          <w:ilvl w:val="1"/>
          <w:numId w:val="2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adversary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proceeding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(“Adversary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Proceeding”)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properly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commenced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Court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which</w:t>
      </w:r>
    </w:p>
    <w:p>
      <w:pPr>
        <w:pStyle w:val="ListParagraph"/>
        <w:numPr>
          <w:ilvl w:val="1"/>
          <w:numId w:val="2"/>
        </w:numPr>
        <w:tabs>
          <w:tab w:pos="708" w:val="left" w:leader="none"/>
        </w:tabs>
        <w:spacing w:line="240" w:lineRule="auto" w:before="204" w:after="0"/>
        <w:ind w:left="708" w:right="999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the Debtor’s Bankruptcy Case is pending.</w:t>
      </w:r>
    </w:p>
    <w:p>
      <w:pPr>
        <w:pStyle w:val="Heading1"/>
        <w:numPr>
          <w:ilvl w:val="1"/>
          <w:numId w:val="2"/>
        </w:numPr>
        <w:tabs>
          <w:tab w:pos="4904" w:val="left" w:leader="none"/>
        </w:tabs>
        <w:spacing w:line="240" w:lineRule="auto" w:before="204" w:after="0"/>
        <w:ind w:left="4903" w:right="999" w:hanging="4798"/>
        <w:jc w:val="left"/>
        <w:rPr>
          <w:b w:val="0"/>
          <w:bCs w:val="0"/>
        </w:rPr>
      </w:pPr>
      <w:r>
        <w:rPr>
          <w:u w:val="thick" w:color="000000"/>
        </w:rPr>
        <w:t>PARTIES</w:t>
      </w:r>
      <w:r>
        <w:rPr/>
      </w:r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3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5.</w:t>
        <w:tab/>
        <w:t>On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z w:val="24"/>
        </w:rPr>
        <w:t>about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z w:val="24"/>
        </w:rPr>
        <w:t>March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z w:val="24"/>
        </w:rPr>
        <w:t>6,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z w:val="24"/>
        </w:rPr>
        <w:t>2013,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z w:val="24"/>
        </w:rPr>
        <w:t>Defendant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z w:val="24"/>
        </w:rPr>
        <w:t>filed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z w:val="24"/>
        </w:rPr>
        <w:t>Voluntary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z w:val="24"/>
        </w:rPr>
        <w:t>Petition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z w:val="24"/>
        </w:rPr>
        <w:t>thereby</w:t>
      </w:r>
    </w:p>
    <w:p>
      <w:pPr>
        <w:pStyle w:val="ListParagraph"/>
        <w:numPr>
          <w:ilvl w:val="1"/>
          <w:numId w:val="2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commencing the Bankruptcy Case, pending in the United States Bankruptcy Court for the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Central</w:t>
      </w:r>
    </w:p>
    <w:p>
      <w:pPr>
        <w:pStyle w:val="ListParagraph"/>
        <w:numPr>
          <w:ilvl w:val="1"/>
          <w:numId w:val="2"/>
        </w:numPr>
        <w:tabs>
          <w:tab w:pos="708" w:val="left" w:leader="none"/>
        </w:tabs>
        <w:spacing w:line="240" w:lineRule="auto" w:before="204" w:after="0"/>
        <w:ind w:left="708" w:right="999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District of California, Los Angeles Division before the Honorable Peter H.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Carroll.</w:t>
      </w:r>
    </w:p>
    <w:p>
      <w:pPr>
        <w:pStyle w:val="ListParagraph"/>
        <w:numPr>
          <w:ilvl w:val="1"/>
          <w:numId w:val="2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3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6.</w:t>
        <w:tab/>
        <w:t>Plaintiff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1568931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Ontario,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LTD.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corporation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organized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under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laws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the</w:t>
      </w:r>
    </w:p>
    <w:p>
      <w:pPr>
        <w:pStyle w:val="ListParagraph"/>
        <w:numPr>
          <w:ilvl w:val="1"/>
          <w:numId w:val="2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Country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Canada,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province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Ontario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(“Ontario,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LTD”)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principal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place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business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</w:p>
    <w:p>
      <w:pPr>
        <w:pStyle w:val="ListParagraph"/>
        <w:numPr>
          <w:ilvl w:val="1"/>
          <w:numId w:val="2"/>
        </w:numPr>
        <w:tabs>
          <w:tab w:pos="708" w:val="left" w:leader="none"/>
        </w:tabs>
        <w:spacing w:line="240" w:lineRule="auto" w:before="204" w:after="0"/>
        <w:ind w:left="708" w:right="999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Ontario, Canada.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69"/>
        <w:ind w:left="699" w:right="191"/>
        <w:jc w:val="center"/>
      </w:pPr>
      <w:r>
        <w:rPr/>
        <w:t>1</w:t>
      </w:r>
    </w:p>
    <w:p>
      <w:pPr>
        <w:spacing w:after="0" w:line="240" w:lineRule="auto"/>
        <w:jc w:val="center"/>
        <w:sectPr>
          <w:pgSz w:w="12240" w:h="15840"/>
          <w:pgMar w:top="220" w:bottom="280" w:left="1380" w:right="520"/>
        </w:sectPr>
      </w:pPr>
    </w:p>
    <w:p>
      <w:pPr>
        <w:pStyle w:val="BodyText"/>
        <w:tabs>
          <w:tab w:pos="3007" w:val="left" w:leader="none"/>
          <w:tab w:pos="3900" w:val="left" w:leader="none"/>
          <w:tab w:pos="5132" w:val="left" w:leader="none"/>
          <w:tab w:pos="5685" w:val="left" w:leader="none"/>
          <w:tab w:pos="8791" w:val="left" w:leader="none"/>
        </w:tabs>
        <w:spacing w:line="240" w:lineRule="exact" w:before="88"/>
        <w:ind w:left="3053" w:right="999" w:hanging="2913"/>
        <w:jc w:val="left"/>
        <w:rPr>
          <w:rFonts w:ascii="Arial" w:hAnsi="Arial" w:cs="Arial" w:eastAsia="Arial"/>
        </w:rPr>
      </w:pPr>
      <w:r>
        <w:rPr/>
        <w:pict>
          <v:group style="position:absolute;margin-left:93.480003pt;margin-top:21.24pt;width:2.2pt;height:744.75pt;mso-position-horizontal-relative:page;mso-position-vertical-relative:page;z-index:-29176" coordorigin="1870,425" coordsize="44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1999pt" strokecolor="#000000">
                <v:path arrowok="t"/>
              </v:shape>
            </v:group>
            <v:group style="position:absolute;left:1877;top:432;width:2;height:14880" coordorigin="1877,432" coordsize="2,14880">
              <v:shape style="position:absolute;left:1877;top:432;width:2;height:14880" coordorigin="1877,432" coordsize="0,14880" path="m1877,432l1877,15312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559998pt;margin-top:21.6pt;width:.1pt;height:744pt;mso-position-horizontal-relative:page;mso-position-vertical-relative:page;z-index:1168" coordorigin="11611,432" coordsize="2,14880">
            <v:shape style="position:absolute;left:11611;top:432;width:2;height:14880" coordorigin="11611,432" coordsize="0,14880" path="m11611,432l11611,15312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3"/>
        </w:rPr>
        <w:t> </w:t>
      </w:r>
      <w:r>
        <w:rPr>
          <w:rFonts w:ascii="Arial"/>
        </w:rPr>
        <w:t>1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05/17/13</w:t>
        <w:tab/>
        <w:t>Entered 05/17/13</w:t>
      </w:r>
      <w:r>
        <w:rPr>
          <w:rFonts w:ascii="Arial"/>
          <w:spacing w:val="-19"/>
        </w:rPr>
        <w:t> </w:t>
      </w:r>
      <w:r>
        <w:rPr>
          <w:rFonts w:ascii="Arial"/>
        </w:rPr>
        <w:t>17:51:37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3 of</w:t>
      </w:r>
      <w:r>
        <w:rPr>
          <w:rFonts w:ascii="Arial"/>
          <w:spacing w:val="-8"/>
        </w:rPr>
        <w:t> </w:t>
      </w:r>
      <w:r>
        <w:rPr>
          <w:rFonts w:ascii="Arial"/>
        </w:rPr>
        <w:t>15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2"/>
          <w:numId w:val="2"/>
        </w:numPr>
        <w:tabs>
          <w:tab w:pos="1428" w:val="left" w:leader="none"/>
          <w:tab w:pos="2147" w:val="left" w:leader="none"/>
        </w:tabs>
        <w:spacing w:line="240" w:lineRule="auto" w:before="70" w:after="0"/>
        <w:ind w:left="105" w:right="0" w:firstLine="1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7.</w:t>
        <w:tab/>
        <w:t>Plaintiff HJG Partnership, an Ontario (Canada) Partnership (“HJG”) is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</w:p>
    <w:p>
      <w:pPr>
        <w:pStyle w:val="ListParagraph"/>
        <w:numPr>
          <w:ilvl w:val="2"/>
          <w:numId w:val="2"/>
        </w:numPr>
        <w:tabs>
          <w:tab w:pos="708" w:val="left" w:leader="none"/>
        </w:tabs>
        <w:spacing w:line="240" w:lineRule="auto" w:before="204" w:after="0"/>
        <w:ind w:left="708" w:right="0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partnership organized under the laws of the Province of Ontario, Canada, with its principal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place</w:t>
      </w:r>
    </w:p>
    <w:p>
      <w:pPr>
        <w:pStyle w:val="ListParagraph"/>
        <w:numPr>
          <w:ilvl w:val="2"/>
          <w:numId w:val="2"/>
        </w:numPr>
        <w:tabs>
          <w:tab w:pos="708" w:val="left" w:leader="none"/>
        </w:tabs>
        <w:spacing w:line="240" w:lineRule="auto" w:before="204" w:after="0"/>
        <w:ind w:left="708" w:right="999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of business in Ontario,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Canada.</w:t>
      </w:r>
    </w:p>
    <w:p>
      <w:pPr>
        <w:pStyle w:val="ListParagraph"/>
        <w:numPr>
          <w:ilvl w:val="2"/>
          <w:numId w:val="2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2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8.</w:t>
        <w:tab/>
        <w:t>Plaintiff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Howard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Fialkov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(“Fialkov”)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individual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residing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County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</w:p>
    <w:p>
      <w:pPr>
        <w:pStyle w:val="ListParagraph"/>
        <w:numPr>
          <w:ilvl w:val="2"/>
          <w:numId w:val="2"/>
        </w:numPr>
        <w:tabs>
          <w:tab w:pos="708" w:val="left" w:leader="none"/>
        </w:tabs>
        <w:spacing w:line="240" w:lineRule="auto" w:before="204" w:after="0"/>
        <w:ind w:left="708" w:right="999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Los Angeles, State of California. Plaintiff Fialkov is the director of Ontario,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LTD.</w:t>
      </w:r>
    </w:p>
    <w:p>
      <w:pPr>
        <w:pStyle w:val="ListParagraph"/>
        <w:numPr>
          <w:ilvl w:val="2"/>
          <w:numId w:val="2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2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9.</w:t>
        <w:tab/>
        <w:t>Plaintiff is informed and believes, and based thereon alleges, that all times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relevant</w:t>
      </w:r>
    </w:p>
    <w:p>
      <w:pPr>
        <w:pStyle w:val="ListParagraph"/>
        <w:numPr>
          <w:ilvl w:val="2"/>
          <w:numId w:val="2"/>
        </w:numPr>
        <w:tabs>
          <w:tab w:pos="708" w:val="left" w:leader="none"/>
        </w:tabs>
        <w:spacing w:line="240" w:lineRule="auto" w:before="204" w:after="0"/>
        <w:ind w:left="708" w:right="0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hereto, Defendant Antony Gordon is an individual who is the Debtor in the Bankruptcy Case,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2"/>
          <w:numId w:val="2"/>
        </w:numPr>
        <w:tabs>
          <w:tab w:pos="708" w:val="left" w:leader="none"/>
        </w:tabs>
        <w:spacing w:line="240" w:lineRule="auto" w:before="204" w:after="0"/>
        <w:ind w:left="708" w:right="999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is resident of 154 S. Mansfield Ave., Los Angeles, CA 90036.</w:t>
      </w:r>
    </w:p>
    <w:p>
      <w:pPr>
        <w:pStyle w:val="ListParagraph"/>
        <w:numPr>
          <w:ilvl w:val="2"/>
          <w:numId w:val="2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999" w:hanging="12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10.</w:t>
        <w:tab/>
        <w:t>Peter J. Mastan is the duly appointed Chapter 7 Bankruptcy Trustee in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z w:val="24"/>
        </w:rPr>
        <w:t>the</w:t>
      </w:r>
    </w:p>
    <w:p>
      <w:pPr>
        <w:pStyle w:val="ListParagraph"/>
        <w:numPr>
          <w:ilvl w:val="2"/>
          <w:numId w:val="2"/>
        </w:numPr>
        <w:tabs>
          <w:tab w:pos="708" w:val="left" w:leader="none"/>
        </w:tabs>
        <w:spacing w:line="240" w:lineRule="auto" w:before="204" w:after="0"/>
        <w:ind w:left="708" w:right="999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Bankruptcy Case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(“Trustee”).</w:t>
      </w:r>
    </w:p>
    <w:p>
      <w:pPr>
        <w:pStyle w:val="Heading1"/>
        <w:numPr>
          <w:ilvl w:val="2"/>
          <w:numId w:val="2"/>
        </w:numPr>
        <w:tabs>
          <w:tab w:pos="3921" w:val="left" w:leader="none"/>
        </w:tabs>
        <w:spacing w:line="240" w:lineRule="auto" w:before="204" w:after="0"/>
        <w:ind w:left="3920" w:right="999" w:hanging="3815"/>
        <w:jc w:val="left"/>
        <w:rPr>
          <w:b w:val="0"/>
          <w:bCs w:val="0"/>
        </w:rPr>
      </w:pPr>
      <w:r>
        <w:rPr>
          <w:u w:val="thick" w:color="000000"/>
        </w:rPr>
        <w:t>GENERAL ALLEGATIONS</w:t>
      </w:r>
      <w:r>
        <w:rPr/>
      </w:r>
      <w:r>
        <w:rPr>
          <w:b w:val="0"/>
        </w:rPr>
      </w:r>
    </w:p>
    <w:p>
      <w:pPr>
        <w:pStyle w:val="ListParagraph"/>
        <w:numPr>
          <w:ilvl w:val="2"/>
          <w:numId w:val="2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3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11.</w:t>
        <w:tab/>
        <w:t>The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Fialkov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Parties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bring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action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challenge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dischargeability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various</w:t>
      </w:r>
    </w:p>
    <w:p>
      <w:pPr>
        <w:pStyle w:val="ListParagraph"/>
        <w:numPr>
          <w:ilvl w:val="2"/>
          <w:numId w:val="2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claims against Gordon in an amount which exceeds $7.25 million (the “Claims”). As the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Fialkov</w:t>
      </w:r>
    </w:p>
    <w:p>
      <w:pPr>
        <w:pStyle w:val="ListParagraph"/>
        <w:numPr>
          <w:ilvl w:val="2"/>
          <w:numId w:val="2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Parties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allege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more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fully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below,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Claims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exempted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discharge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under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11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U.S.C.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§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523</w:t>
      </w:r>
    </w:p>
    <w:p>
      <w:pPr>
        <w:pStyle w:val="ListParagraph"/>
        <w:numPr>
          <w:ilvl w:val="2"/>
          <w:numId w:val="2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>et seq. </w:t>
      </w:r>
      <w:r>
        <w:rPr>
          <w:rFonts w:ascii="Times New Roman" w:hAnsi="Times New Roman" w:cs="Times New Roman" w:eastAsia="Times New Roman"/>
          <w:sz w:val="24"/>
          <w:szCs w:val="24"/>
        </w:rPr>
        <w:t>because they were incurred by Gordon’s false representations, deception and actual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fraud.</w:t>
      </w:r>
    </w:p>
    <w:p>
      <w:pPr>
        <w:pStyle w:val="ListParagraph"/>
        <w:numPr>
          <w:ilvl w:val="2"/>
          <w:numId w:val="2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3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12.</w:t>
        <w:tab/>
        <w:t>In or around early 2004, Gordon introduced three investment opportunities to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z w:val="24"/>
        </w:rPr>
        <w:t>the</w:t>
      </w:r>
    </w:p>
    <w:p>
      <w:pPr>
        <w:pStyle w:val="ListParagraph"/>
        <w:numPr>
          <w:ilvl w:val="2"/>
          <w:numId w:val="2"/>
        </w:numPr>
        <w:tabs>
          <w:tab w:pos="708" w:val="left" w:leader="none"/>
          <w:tab w:pos="2590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Fialkov 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Parties.</w:t>
        <w:tab/>
        <w:t>The investments were: (a) Vitrotech Corporation, a Nevada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z w:val="24"/>
        </w:rPr>
        <w:t>corporation</w:t>
      </w:r>
    </w:p>
    <w:p>
      <w:pPr>
        <w:pStyle w:val="ListParagraph"/>
        <w:numPr>
          <w:ilvl w:val="2"/>
          <w:numId w:val="2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(“Vitrotech”), (b) First Responders/Criterion Strategies, and (c) National Lampoon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(collectively</w:t>
      </w:r>
    </w:p>
    <w:p>
      <w:pPr>
        <w:pStyle w:val="ListParagraph"/>
        <w:numPr>
          <w:ilvl w:val="2"/>
          <w:numId w:val="2"/>
        </w:numPr>
        <w:tabs>
          <w:tab w:pos="708" w:val="left" w:leader="none"/>
        </w:tabs>
        <w:spacing w:line="240" w:lineRule="auto" w:before="204" w:after="0"/>
        <w:ind w:left="708" w:right="999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referred to as the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“Investments”).</w:t>
      </w:r>
    </w:p>
    <w:p>
      <w:pPr>
        <w:pStyle w:val="ListParagraph"/>
        <w:numPr>
          <w:ilvl w:val="2"/>
          <w:numId w:val="2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3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13.</w:t>
        <w:tab/>
        <w:t>The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z w:val="24"/>
        </w:rPr>
        <w:t>Fialkov</w:t>
      </w:r>
      <w:r>
        <w:rPr>
          <w:rFonts w:ascii="Times New Roman"/>
          <w:spacing w:val="32"/>
          <w:sz w:val="24"/>
        </w:rPr>
        <w:t> </w:t>
      </w:r>
      <w:r>
        <w:rPr>
          <w:rFonts w:ascii="Times New Roman"/>
          <w:sz w:val="24"/>
        </w:rPr>
        <w:t>Parties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z w:val="24"/>
        </w:rPr>
        <w:t>lost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z w:val="24"/>
        </w:rPr>
        <w:t>least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z w:val="24"/>
        </w:rPr>
        <w:t>$6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z w:val="24"/>
        </w:rPr>
        <w:t>million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z w:val="24"/>
        </w:rPr>
        <w:t>result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z w:val="24"/>
        </w:rPr>
        <w:t>Investments.</w:t>
      </w:r>
    </w:p>
    <w:p>
      <w:pPr>
        <w:pStyle w:val="ListParagraph"/>
        <w:numPr>
          <w:ilvl w:val="2"/>
          <w:numId w:val="2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Moreover,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Gordon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admitted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he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made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several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fraudulent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representations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Fialkov</w:t>
      </w:r>
    </w:p>
    <w:p>
      <w:pPr>
        <w:pStyle w:val="ListParagraph"/>
        <w:numPr>
          <w:ilvl w:val="2"/>
          <w:numId w:val="2"/>
        </w:numPr>
        <w:tabs>
          <w:tab w:pos="708" w:val="left" w:leader="none"/>
        </w:tabs>
        <w:spacing w:line="240" w:lineRule="auto" w:before="204" w:after="0"/>
        <w:ind w:left="708" w:right="999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Parties about the Investments to induce the Fialkov Parties to make the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Investments.</w:t>
      </w:r>
    </w:p>
    <w:p>
      <w:pPr>
        <w:pStyle w:val="ListParagraph"/>
        <w:numPr>
          <w:ilvl w:val="2"/>
          <w:numId w:val="2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3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14.</w:t>
        <w:tab/>
        <w:t>On January 8, 2007, the Fialkov Parties on the one hand, and Gordon on the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z w:val="24"/>
        </w:rPr>
        <w:t>other</w:t>
      </w:r>
    </w:p>
    <w:p>
      <w:pPr>
        <w:pStyle w:val="ListParagraph"/>
        <w:numPr>
          <w:ilvl w:val="2"/>
          <w:numId w:val="2"/>
        </w:numPr>
        <w:tabs>
          <w:tab w:pos="708" w:val="left" w:leader="none"/>
        </w:tabs>
        <w:spacing w:line="240" w:lineRule="auto" w:before="204" w:after="0"/>
        <w:ind w:left="708" w:right="999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hand, entered into a Settlement Agreement and Mutual General Release (the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“Settlement</w:t>
      </w:r>
    </w:p>
    <w:p>
      <w:pPr>
        <w:pStyle w:val="ListParagraph"/>
        <w:numPr>
          <w:ilvl w:val="2"/>
          <w:numId w:val="2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Agreement”). A true and correct copy of the Settlement Agreement and Mutual General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Release</w:t>
      </w:r>
    </w:p>
    <w:p>
      <w:pPr>
        <w:pStyle w:val="ListParagraph"/>
        <w:numPr>
          <w:ilvl w:val="2"/>
          <w:numId w:val="2"/>
        </w:numPr>
        <w:tabs>
          <w:tab w:pos="708" w:val="left" w:leader="none"/>
        </w:tabs>
        <w:spacing w:line="415" w:lineRule="auto" w:before="204" w:after="0"/>
        <w:ind w:left="105" w:right="268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is attached hereto and incorporated herein by this reference as </w:t>
      </w:r>
      <w:r>
        <w:rPr>
          <w:rFonts w:ascii="Times New Roman"/>
          <w:sz w:val="24"/>
          <w:u w:val="single" w:color="000000"/>
        </w:rPr>
        <w:t>Exhibit</w:t>
      </w:r>
      <w:r>
        <w:rPr>
          <w:rFonts w:ascii="Times New Roman"/>
          <w:spacing w:val="-20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  <w:t>1.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> 27</w:t>
      </w:r>
    </w:p>
    <w:p>
      <w:pPr>
        <w:pStyle w:val="BodyText"/>
        <w:spacing w:line="240" w:lineRule="auto" w:before="10"/>
        <w:ind w:left="105" w:right="999"/>
        <w:jc w:val="left"/>
      </w:pPr>
      <w:r>
        <w:rPr/>
        <w:t>28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69"/>
        <w:ind w:left="699" w:right="191"/>
        <w:jc w:val="center"/>
      </w:pPr>
      <w:r>
        <w:rPr/>
        <w:t>2</w:t>
      </w:r>
    </w:p>
    <w:p>
      <w:pPr>
        <w:spacing w:after="0" w:line="240" w:lineRule="auto"/>
        <w:jc w:val="center"/>
        <w:sectPr>
          <w:pgSz w:w="12240" w:h="15840"/>
          <w:pgMar w:top="220" w:bottom="280" w:left="1380" w:right="520"/>
        </w:sectPr>
      </w:pPr>
    </w:p>
    <w:p>
      <w:pPr>
        <w:pStyle w:val="BodyText"/>
        <w:tabs>
          <w:tab w:pos="3007" w:val="left" w:leader="none"/>
          <w:tab w:pos="3900" w:val="left" w:leader="none"/>
          <w:tab w:pos="5132" w:val="left" w:leader="none"/>
          <w:tab w:pos="5685" w:val="left" w:leader="none"/>
          <w:tab w:pos="8791" w:val="left" w:leader="none"/>
        </w:tabs>
        <w:spacing w:line="240" w:lineRule="exact" w:before="88"/>
        <w:ind w:left="3053" w:right="999" w:hanging="2913"/>
        <w:jc w:val="left"/>
        <w:rPr>
          <w:rFonts w:ascii="Arial" w:hAnsi="Arial" w:cs="Arial" w:eastAsia="Arial"/>
        </w:rPr>
      </w:pPr>
      <w:r>
        <w:rPr/>
        <w:pict>
          <v:group style="position:absolute;margin-left:93.480003pt;margin-top:21.24pt;width:2.2pt;height:744.75pt;mso-position-horizontal-relative:page;mso-position-vertical-relative:page;z-index:-29128" coordorigin="1870,425" coordsize="44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1999pt" strokecolor="#000000">
                <v:path arrowok="t"/>
              </v:shape>
            </v:group>
            <v:group style="position:absolute;left:1877;top:432;width:2;height:14880" coordorigin="1877,432" coordsize="2,14880">
              <v:shape style="position:absolute;left:1877;top:432;width:2;height:14880" coordorigin="1877,432" coordsize="0,14880" path="m1877,432l1877,15312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559998pt;margin-top:21.6pt;width:.1pt;height:744pt;mso-position-horizontal-relative:page;mso-position-vertical-relative:page;z-index:1216" coordorigin="11611,432" coordsize="2,14880">
            <v:shape style="position:absolute;left:11611;top:432;width:2;height:14880" coordorigin="11611,432" coordsize="0,14880" path="m11611,432l11611,15312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3"/>
        </w:rPr>
        <w:t> </w:t>
      </w:r>
      <w:r>
        <w:rPr>
          <w:rFonts w:ascii="Arial"/>
        </w:rPr>
        <w:t>1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05/17/13</w:t>
        <w:tab/>
        <w:t>Entered 05/17/13</w:t>
      </w:r>
      <w:r>
        <w:rPr>
          <w:rFonts w:ascii="Arial"/>
          <w:spacing w:val="-19"/>
        </w:rPr>
        <w:t> </w:t>
      </w:r>
      <w:r>
        <w:rPr>
          <w:rFonts w:ascii="Arial"/>
        </w:rPr>
        <w:t>17:51:37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4 of</w:t>
      </w:r>
      <w:r>
        <w:rPr>
          <w:rFonts w:ascii="Arial"/>
          <w:spacing w:val="-8"/>
        </w:rPr>
        <w:t> </w:t>
      </w:r>
      <w:r>
        <w:rPr>
          <w:rFonts w:ascii="Arial"/>
        </w:rPr>
        <w:t>15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3"/>
          <w:numId w:val="2"/>
        </w:numPr>
        <w:tabs>
          <w:tab w:pos="1428" w:val="left" w:leader="none"/>
          <w:tab w:pos="2147" w:val="left" w:leader="none"/>
        </w:tabs>
        <w:spacing w:line="240" w:lineRule="auto" w:before="70" w:after="0"/>
        <w:ind w:left="22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15.</w:t>
        <w:tab/>
        <w:t>In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factual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recitals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Settlement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Agreement,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Gordon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admitted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certain</w:t>
      </w:r>
    </w:p>
    <w:p>
      <w:pPr>
        <w:pStyle w:val="ListParagraph"/>
        <w:numPr>
          <w:ilvl w:val="3"/>
          <w:numId w:val="2"/>
        </w:numPr>
        <w:tabs>
          <w:tab w:pos="708" w:val="left" w:leader="none"/>
          <w:tab w:pos="9658" w:val="left" w:leader="none"/>
        </w:tabs>
        <w:spacing w:line="240" w:lineRule="auto" w:before="204" w:after="0"/>
        <w:ind w:left="708" w:right="0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fraudulent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representations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made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Fialkov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Parties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respect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Investments.</w:t>
        <w:tab/>
        <w:t>Such</w:t>
      </w:r>
    </w:p>
    <w:p>
      <w:pPr>
        <w:pStyle w:val="ListParagraph"/>
        <w:numPr>
          <w:ilvl w:val="3"/>
          <w:numId w:val="2"/>
        </w:numPr>
        <w:tabs>
          <w:tab w:pos="708" w:val="left" w:leader="none"/>
        </w:tabs>
        <w:spacing w:line="480" w:lineRule="atLeast" w:before="0" w:after="0"/>
        <w:ind w:left="225" w:right="428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admissions in the Settlement Agreement are as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follows:</w:t>
      </w:r>
      <w:r>
        <w:rPr>
          <w:rFonts w:ascii="Times New Roman"/>
          <w:sz w:val="24"/>
        </w:rPr>
        <w:t> 4</w:t>
      </w:r>
    </w:p>
    <w:p>
      <w:pPr>
        <w:pStyle w:val="ListParagraph"/>
        <w:numPr>
          <w:ilvl w:val="4"/>
          <w:numId w:val="2"/>
        </w:numPr>
        <w:tabs>
          <w:tab w:pos="2148" w:val="left" w:leader="none"/>
        </w:tabs>
        <w:spacing w:line="228" w:lineRule="exact" w:before="16" w:after="0"/>
        <w:ind w:left="2148" w:right="999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040208"/>
          <w:sz w:val="22"/>
          <w:u w:val="thick" w:color="040208"/>
        </w:rPr>
        <w:t>VITROTE</w:t>
      </w:r>
      <w:r>
        <w:rPr>
          <w:rFonts w:ascii="Times New Roman"/>
          <w:b/>
          <w:color w:val="040208"/>
          <w:sz w:val="22"/>
        </w:rPr>
        <w:t>CH: </w:t>
      </w:r>
      <w:r>
        <w:rPr>
          <w:rFonts w:ascii="Times New Roman"/>
          <w:color w:val="040208"/>
          <w:sz w:val="22"/>
        </w:rPr>
        <w:t>By way of example, GORDON represented to HJG</w:t>
      </w:r>
      <w:r>
        <w:rPr>
          <w:rFonts w:ascii="Times New Roman"/>
          <w:color w:val="040208"/>
          <w:spacing w:val="-1"/>
          <w:sz w:val="22"/>
        </w:rPr>
        <w:t> </w:t>
      </w:r>
      <w:r>
        <w:rPr>
          <w:rFonts w:ascii="Times New Roman"/>
          <w:color w:val="040208"/>
          <w:sz w:val="22"/>
        </w:rPr>
        <w:t>and</w:t>
      </w:r>
      <w:r>
        <w:rPr>
          <w:rFonts w:ascii="Times New Roman"/>
          <w:sz w:val="22"/>
        </w:rPr>
      </w:r>
    </w:p>
    <w:p>
      <w:pPr>
        <w:pStyle w:val="ListParagraph"/>
        <w:numPr>
          <w:ilvl w:val="0"/>
          <w:numId w:val="3"/>
        </w:numPr>
        <w:tabs>
          <w:tab w:pos="2148" w:val="left" w:leader="none"/>
        </w:tabs>
        <w:spacing w:line="274" w:lineRule="exact" w:before="0" w:after="0"/>
        <w:ind w:left="2148" w:right="999" w:hanging="1923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40208"/>
          <w:sz w:val="22"/>
        </w:rPr>
        <w:t>ONTARIO on numerous occasions that the share price of</w:t>
      </w:r>
      <w:r>
        <w:rPr>
          <w:rFonts w:ascii="Times New Roman"/>
          <w:color w:val="040208"/>
          <w:spacing w:val="-2"/>
          <w:sz w:val="22"/>
        </w:rPr>
        <w:t> </w:t>
      </w:r>
      <w:r>
        <w:rPr>
          <w:rFonts w:ascii="Times New Roman"/>
          <w:color w:val="040208"/>
          <w:sz w:val="22"/>
        </w:rPr>
        <w:t>VITROTECH</w:t>
      </w:r>
      <w:r>
        <w:rPr>
          <w:rFonts w:ascii="Times New Roman"/>
          <w:sz w:val="22"/>
        </w:rPr>
      </w:r>
    </w:p>
    <w:p>
      <w:pPr>
        <w:spacing w:line="206" w:lineRule="exact" w:before="0"/>
        <w:ind w:left="2148" w:right="99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40208"/>
          <w:sz w:val="22"/>
        </w:rPr>
        <w:t>would be $10 per share within one year of the company going</w:t>
      </w:r>
      <w:r>
        <w:rPr>
          <w:rFonts w:ascii="Times New Roman"/>
          <w:color w:val="040208"/>
          <w:spacing w:val="-18"/>
          <w:sz w:val="22"/>
        </w:rPr>
        <w:t> </w:t>
      </w:r>
      <w:r>
        <w:rPr>
          <w:rFonts w:ascii="Times New Roman"/>
          <w:color w:val="040208"/>
          <w:sz w:val="22"/>
        </w:rPr>
        <w:t>public.</w:t>
      </w:r>
      <w:r>
        <w:rPr>
          <w:rFonts w:ascii="Times New Roman"/>
          <w:sz w:val="22"/>
        </w:rPr>
      </w:r>
    </w:p>
    <w:p>
      <w:pPr>
        <w:pStyle w:val="ListParagraph"/>
        <w:numPr>
          <w:ilvl w:val="0"/>
          <w:numId w:val="3"/>
        </w:numPr>
        <w:tabs>
          <w:tab w:pos="2148" w:val="left" w:leader="none"/>
        </w:tabs>
        <w:spacing w:line="274" w:lineRule="exact" w:before="0" w:after="0"/>
        <w:ind w:left="2148" w:right="999" w:hanging="1923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40208"/>
          <w:sz w:val="22"/>
        </w:rPr>
        <w:t>GORDON represented that there was sales to Mitsubishi, Sumitomo,</w:t>
      </w:r>
      <w:r>
        <w:rPr>
          <w:rFonts w:ascii="Times New Roman"/>
          <w:color w:val="040208"/>
          <w:spacing w:val="-3"/>
          <w:sz w:val="22"/>
        </w:rPr>
        <w:t> </w:t>
      </w:r>
      <w:r>
        <w:rPr>
          <w:rFonts w:ascii="Times New Roman"/>
          <w:color w:val="040208"/>
          <w:sz w:val="22"/>
        </w:rPr>
        <w:t>and</w:t>
      </w:r>
      <w:r>
        <w:rPr>
          <w:rFonts w:ascii="Times New Roman"/>
          <w:sz w:val="22"/>
        </w:rPr>
      </w:r>
    </w:p>
    <w:p>
      <w:pPr>
        <w:spacing w:line="206" w:lineRule="exact" w:before="0"/>
        <w:ind w:left="2148" w:right="99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40208"/>
          <w:sz w:val="22"/>
        </w:rPr>
        <w:t>General Motors prior to the investment of $1,500,000 made by HJG</w:t>
      </w:r>
      <w:r>
        <w:rPr>
          <w:rFonts w:ascii="Times New Roman"/>
          <w:color w:val="040208"/>
          <w:spacing w:val="-13"/>
          <w:sz w:val="22"/>
        </w:rPr>
        <w:t> </w:t>
      </w:r>
      <w:r>
        <w:rPr>
          <w:rFonts w:ascii="Times New Roman"/>
          <w:color w:val="040208"/>
          <w:sz w:val="22"/>
        </w:rPr>
        <w:t>in</w:t>
      </w:r>
      <w:r>
        <w:rPr>
          <w:rFonts w:ascii="Times New Roman"/>
          <w:sz w:val="22"/>
        </w:rPr>
      </w:r>
    </w:p>
    <w:p>
      <w:pPr>
        <w:pStyle w:val="ListParagraph"/>
        <w:numPr>
          <w:ilvl w:val="0"/>
          <w:numId w:val="3"/>
        </w:numPr>
        <w:tabs>
          <w:tab w:pos="2148" w:val="left" w:leader="none"/>
        </w:tabs>
        <w:spacing w:line="274" w:lineRule="exact" w:before="0" w:after="0"/>
        <w:ind w:left="2148" w:right="0" w:hanging="1923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40208"/>
          <w:sz w:val="22"/>
        </w:rPr>
        <w:t>February 2004</w:t>
      </w:r>
      <w:r>
        <w:rPr>
          <w:rFonts w:ascii="Times New Roman"/>
          <w:color w:val="000001"/>
          <w:sz w:val="22"/>
        </w:rPr>
        <w:t>. </w:t>
      </w:r>
      <w:r>
        <w:rPr>
          <w:rFonts w:ascii="Times New Roman"/>
          <w:color w:val="040208"/>
          <w:sz w:val="22"/>
        </w:rPr>
        <w:t>GORDON represented to the FIALKOV PARTIES</w:t>
      </w:r>
      <w:r>
        <w:rPr>
          <w:rFonts w:ascii="Times New Roman"/>
          <w:color w:val="040208"/>
          <w:spacing w:val="-2"/>
          <w:sz w:val="22"/>
        </w:rPr>
        <w:t> </w:t>
      </w:r>
      <w:r>
        <w:rPr>
          <w:rFonts w:ascii="Times New Roman"/>
          <w:color w:val="040208"/>
          <w:sz w:val="22"/>
        </w:rPr>
        <w:t>that</w:t>
      </w:r>
      <w:r>
        <w:rPr>
          <w:rFonts w:ascii="Times New Roman"/>
          <w:sz w:val="22"/>
        </w:rPr>
      </w:r>
    </w:p>
    <w:p>
      <w:pPr>
        <w:spacing w:line="206" w:lineRule="exact" w:before="0"/>
        <w:ind w:left="2147" w:right="99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40208"/>
          <w:sz w:val="22"/>
        </w:rPr>
        <w:t>VITROTECH had lined up institutional investors and in reliance on</w:t>
      </w:r>
      <w:r>
        <w:rPr>
          <w:rFonts w:ascii="Times New Roman"/>
          <w:color w:val="040208"/>
          <w:spacing w:val="-14"/>
          <w:sz w:val="22"/>
        </w:rPr>
        <w:t> </w:t>
      </w:r>
      <w:r>
        <w:rPr>
          <w:rFonts w:ascii="Times New Roman"/>
          <w:color w:val="040208"/>
          <w:sz w:val="22"/>
        </w:rPr>
        <w:t>that,</w:t>
      </w:r>
      <w:r>
        <w:rPr>
          <w:rFonts w:ascii="Times New Roman"/>
          <w:sz w:val="22"/>
        </w:rPr>
      </w:r>
    </w:p>
    <w:p>
      <w:pPr>
        <w:pStyle w:val="ListParagraph"/>
        <w:numPr>
          <w:ilvl w:val="0"/>
          <w:numId w:val="3"/>
        </w:numPr>
        <w:tabs>
          <w:tab w:pos="2148" w:val="left" w:leader="none"/>
        </w:tabs>
        <w:spacing w:line="274" w:lineRule="exact" w:before="0" w:after="0"/>
        <w:ind w:left="2148" w:right="0" w:hanging="1923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40208"/>
          <w:sz w:val="22"/>
        </w:rPr>
        <w:t>HJG exercised some of its warrants early, which resulted in</w:t>
      </w:r>
      <w:r>
        <w:rPr>
          <w:rFonts w:ascii="Times New Roman"/>
          <w:color w:val="040208"/>
          <w:spacing w:val="-3"/>
          <w:sz w:val="22"/>
        </w:rPr>
        <w:t> </w:t>
      </w:r>
      <w:r>
        <w:rPr>
          <w:rFonts w:ascii="Times New Roman"/>
          <w:color w:val="040208"/>
          <w:sz w:val="22"/>
        </w:rPr>
        <w:t>another</w:t>
      </w:r>
      <w:r>
        <w:rPr>
          <w:rFonts w:ascii="Times New Roman"/>
          <w:sz w:val="22"/>
        </w:rPr>
      </w:r>
    </w:p>
    <w:p>
      <w:pPr>
        <w:spacing w:line="206" w:lineRule="exact" w:before="0"/>
        <w:ind w:left="2147" w:right="99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40208"/>
          <w:sz w:val="22"/>
        </w:rPr>
        <w:t>investment of $1,000,000.  GORDON represented to FIALKOV prior</w:t>
      </w:r>
      <w:r>
        <w:rPr>
          <w:rFonts w:ascii="Times New Roman"/>
          <w:color w:val="040208"/>
          <w:spacing w:val="-13"/>
          <w:sz w:val="22"/>
        </w:rPr>
        <w:t> </w:t>
      </w:r>
      <w:r>
        <w:rPr>
          <w:rFonts w:ascii="Times New Roman"/>
          <w:color w:val="040208"/>
          <w:sz w:val="22"/>
        </w:rPr>
        <w:t>to</w:t>
      </w:r>
      <w:r>
        <w:rPr>
          <w:rFonts w:ascii="Times New Roman"/>
          <w:sz w:val="22"/>
        </w:rPr>
      </w:r>
    </w:p>
    <w:p>
      <w:pPr>
        <w:pStyle w:val="ListParagraph"/>
        <w:numPr>
          <w:ilvl w:val="0"/>
          <w:numId w:val="3"/>
        </w:numPr>
        <w:tabs>
          <w:tab w:pos="2148" w:val="left" w:leader="none"/>
        </w:tabs>
        <w:spacing w:line="274" w:lineRule="exact" w:before="0" w:after="0"/>
        <w:ind w:left="2148" w:right="0" w:hanging="1923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40208"/>
          <w:sz w:val="22"/>
        </w:rPr>
        <w:t>ONTARIO making its loans to VITROTECH beginning in</w:t>
      </w:r>
      <w:r>
        <w:rPr>
          <w:rFonts w:ascii="Times New Roman"/>
          <w:color w:val="040208"/>
          <w:spacing w:val="-2"/>
          <w:sz w:val="22"/>
        </w:rPr>
        <w:t> </w:t>
      </w:r>
      <w:r>
        <w:rPr>
          <w:rFonts w:ascii="Times New Roman"/>
          <w:color w:val="040208"/>
          <w:sz w:val="22"/>
        </w:rPr>
        <w:t>September</w:t>
      </w:r>
      <w:r>
        <w:rPr>
          <w:rFonts w:ascii="Times New Roman"/>
          <w:sz w:val="22"/>
        </w:rPr>
      </w:r>
    </w:p>
    <w:p>
      <w:pPr>
        <w:spacing w:line="206" w:lineRule="exact" w:before="0"/>
        <w:ind w:left="2147" w:right="99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40208"/>
          <w:sz w:val="22"/>
        </w:rPr>
        <w:t>2004 that there were other investors who were prepared to make</w:t>
      </w:r>
      <w:r>
        <w:rPr>
          <w:rFonts w:ascii="Times New Roman"/>
          <w:color w:val="040208"/>
          <w:spacing w:val="-18"/>
          <w:sz w:val="22"/>
        </w:rPr>
        <w:t> </w:t>
      </w:r>
      <w:r>
        <w:rPr>
          <w:rFonts w:ascii="Times New Roman"/>
          <w:color w:val="040208"/>
          <w:sz w:val="22"/>
        </w:rPr>
        <w:t>similar</w:t>
      </w:r>
      <w:r>
        <w:rPr>
          <w:rFonts w:ascii="Times New Roman"/>
          <w:sz w:val="22"/>
        </w:rPr>
      </w:r>
    </w:p>
    <w:p>
      <w:pPr>
        <w:pStyle w:val="ListParagraph"/>
        <w:numPr>
          <w:ilvl w:val="0"/>
          <w:numId w:val="3"/>
        </w:numPr>
        <w:tabs>
          <w:tab w:pos="2148" w:val="left" w:leader="none"/>
        </w:tabs>
        <w:spacing w:line="274" w:lineRule="exact" w:before="0" w:after="0"/>
        <w:ind w:left="2148" w:right="0" w:hanging="2043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40208"/>
          <w:sz w:val="22"/>
        </w:rPr>
        <w:t>loans to VITROTECH. GORDON made representations to the</w:t>
      </w:r>
      <w:r>
        <w:rPr>
          <w:rFonts w:ascii="Times New Roman"/>
          <w:color w:val="040208"/>
          <w:spacing w:val="-1"/>
          <w:sz w:val="22"/>
        </w:rPr>
        <w:t> </w:t>
      </w:r>
      <w:r>
        <w:rPr>
          <w:rFonts w:ascii="Times New Roman"/>
          <w:color w:val="040208"/>
          <w:sz w:val="22"/>
        </w:rPr>
        <w:t>FIALKOV</w:t>
      </w:r>
      <w:r>
        <w:rPr>
          <w:rFonts w:ascii="Times New Roman"/>
          <w:sz w:val="22"/>
        </w:rPr>
      </w:r>
    </w:p>
    <w:p>
      <w:pPr>
        <w:spacing w:line="206" w:lineRule="exact" w:before="0"/>
        <w:ind w:left="2147" w:right="99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40208"/>
          <w:sz w:val="22"/>
        </w:rPr>
        <w:t>PARTIES about additional sales that VITROTECH was making in</w:t>
      </w:r>
      <w:r>
        <w:rPr>
          <w:rFonts w:ascii="Times New Roman"/>
          <w:color w:val="040208"/>
          <w:spacing w:val="-11"/>
          <w:sz w:val="22"/>
        </w:rPr>
        <w:t> </w:t>
      </w:r>
      <w:r>
        <w:rPr>
          <w:rFonts w:ascii="Times New Roman"/>
          <w:color w:val="040208"/>
          <w:sz w:val="22"/>
        </w:rPr>
        <w:t>the</w:t>
      </w:r>
      <w:r>
        <w:rPr>
          <w:rFonts w:ascii="Times New Roman"/>
          <w:sz w:val="22"/>
        </w:rPr>
      </w:r>
    </w:p>
    <w:p>
      <w:pPr>
        <w:pStyle w:val="ListParagraph"/>
        <w:numPr>
          <w:ilvl w:val="0"/>
          <w:numId w:val="3"/>
        </w:numPr>
        <w:tabs>
          <w:tab w:pos="2148" w:val="left" w:leader="none"/>
        </w:tabs>
        <w:spacing w:line="274" w:lineRule="exact" w:before="0" w:after="0"/>
        <w:ind w:left="2148" w:right="0" w:hanging="2043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40208"/>
          <w:sz w:val="22"/>
        </w:rPr>
        <w:t>Fall of 2004 after the ONTARIO September 29, 2004 agreement was</w:t>
      </w:r>
      <w:r>
        <w:rPr>
          <w:rFonts w:ascii="Times New Roman"/>
          <w:color w:val="040208"/>
          <w:spacing w:val="-4"/>
          <w:sz w:val="22"/>
        </w:rPr>
        <w:t> </w:t>
      </w:r>
      <w:r>
        <w:rPr>
          <w:rFonts w:ascii="Times New Roman"/>
          <w:color w:val="040208"/>
          <w:sz w:val="22"/>
        </w:rPr>
        <w:t>put</w:t>
      </w:r>
      <w:r>
        <w:rPr>
          <w:rFonts w:ascii="Times New Roman"/>
          <w:sz w:val="22"/>
        </w:rPr>
      </w:r>
    </w:p>
    <w:p>
      <w:pPr>
        <w:spacing w:line="206" w:lineRule="exact" w:before="0"/>
        <w:ind w:left="2147" w:right="99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40208"/>
          <w:sz w:val="22"/>
        </w:rPr>
        <w:t>in place. The FIALKOV PARTIES relied on each of</w:t>
      </w:r>
      <w:r>
        <w:rPr>
          <w:rFonts w:ascii="Times New Roman"/>
          <w:color w:val="040208"/>
          <w:spacing w:val="-8"/>
          <w:sz w:val="22"/>
        </w:rPr>
        <w:t> </w:t>
      </w:r>
      <w:r>
        <w:rPr>
          <w:rFonts w:ascii="Times New Roman"/>
          <w:color w:val="040208"/>
          <w:sz w:val="22"/>
        </w:rPr>
        <w:t>these</w:t>
      </w:r>
      <w:r>
        <w:rPr>
          <w:rFonts w:ascii="Times New Roman"/>
          <w:sz w:val="22"/>
        </w:rPr>
      </w:r>
    </w:p>
    <w:p>
      <w:pPr>
        <w:pStyle w:val="ListParagraph"/>
        <w:numPr>
          <w:ilvl w:val="0"/>
          <w:numId w:val="3"/>
        </w:numPr>
        <w:tabs>
          <w:tab w:pos="2148" w:val="left" w:leader="none"/>
        </w:tabs>
        <w:spacing w:line="274" w:lineRule="exact" w:before="0" w:after="0"/>
        <w:ind w:left="2148" w:right="0" w:hanging="2043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40208"/>
          <w:sz w:val="22"/>
        </w:rPr>
        <w:t>misrepresentations when investing/loaning their respective monies to</w:t>
      </w:r>
      <w:r>
        <w:rPr>
          <w:rFonts w:ascii="Times New Roman"/>
          <w:color w:val="040208"/>
          <w:spacing w:val="-1"/>
          <w:sz w:val="22"/>
        </w:rPr>
        <w:t> </w:t>
      </w:r>
      <w:r>
        <w:rPr>
          <w:rFonts w:ascii="Times New Roman"/>
          <w:color w:val="040208"/>
          <w:sz w:val="22"/>
        </w:rPr>
        <w:t>their</w:t>
      </w:r>
      <w:r>
        <w:rPr>
          <w:rFonts w:ascii="Times New Roman"/>
          <w:sz w:val="22"/>
        </w:rPr>
      </w:r>
    </w:p>
    <w:p>
      <w:pPr>
        <w:spacing w:line="206" w:lineRule="exact" w:before="0"/>
        <w:ind w:left="2147" w:right="99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40208"/>
          <w:sz w:val="22"/>
        </w:rPr>
        <w:t>detriment</w:t>
      </w:r>
      <w:r>
        <w:rPr>
          <w:rFonts w:ascii="Times New Roman"/>
          <w:color w:val="000001"/>
          <w:sz w:val="22"/>
        </w:rPr>
        <w:t>. </w:t>
      </w:r>
      <w:r>
        <w:rPr>
          <w:rFonts w:ascii="Times New Roman"/>
          <w:color w:val="040208"/>
          <w:sz w:val="22"/>
        </w:rPr>
        <w:t>These representations were false and caused the</w:t>
      </w:r>
      <w:r>
        <w:rPr>
          <w:rFonts w:ascii="Times New Roman"/>
          <w:color w:val="040208"/>
          <w:spacing w:val="-15"/>
          <w:sz w:val="22"/>
        </w:rPr>
        <w:t> </w:t>
      </w:r>
      <w:r>
        <w:rPr>
          <w:rFonts w:ascii="Times New Roman"/>
          <w:color w:val="040208"/>
          <w:sz w:val="22"/>
        </w:rPr>
        <w:t>FIALKOV</w:t>
      </w:r>
      <w:r>
        <w:rPr>
          <w:rFonts w:ascii="Times New Roman"/>
          <w:sz w:val="22"/>
        </w:rPr>
      </w:r>
    </w:p>
    <w:p>
      <w:pPr>
        <w:pStyle w:val="ListParagraph"/>
        <w:numPr>
          <w:ilvl w:val="0"/>
          <w:numId w:val="3"/>
        </w:numPr>
        <w:tabs>
          <w:tab w:pos="2148" w:val="left" w:leader="none"/>
        </w:tabs>
        <w:spacing w:line="281" w:lineRule="exact" w:before="0" w:after="0"/>
        <w:ind w:left="2148" w:right="999" w:hanging="2043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40208"/>
          <w:sz w:val="22"/>
        </w:rPr>
        <w:t>PARTIES to lose their substantial</w:t>
      </w:r>
      <w:r>
        <w:rPr>
          <w:rFonts w:ascii="Times New Roman"/>
          <w:color w:val="040208"/>
          <w:spacing w:val="-1"/>
          <w:sz w:val="22"/>
        </w:rPr>
        <w:t> </w:t>
      </w:r>
      <w:r>
        <w:rPr>
          <w:rFonts w:ascii="Times New Roman"/>
          <w:color w:val="040208"/>
          <w:sz w:val="22"/>
        </w:rPr>
        <w:t>investments/loans.</w:t>
      </w:r>
      <w:r>
        <w:rPr>
          <w:rFonts w:ascii="Times New Roman"/>
          <w:sz w:val="22"/>
        </w:rPr>
      </w:r>
    </w:p>
    <w:p>
      <w:pPr>
        <w:pStyle w:val="ListParagraph"/>
        <w:numPr>
          <w:ilvl w:val="0"/>
          <w:numId w:val="3"/>
        </w:numPr>
        <w:tabs>
          <w:tab w:pos="1788" w:val="left" w:leader="none"/>
          <w:tab w:pos="2147" w:val="left" w:leader="none"/>
        </w:tabs>
        <w:spacing w:line="230" w:lineRule="auto" w:before="169" w:after="0"/>
        <w:ind w:left="2148" w:right="1666" w:hanging="2043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Symbol" w:hAnsi="Symbol" w:cs="Symbol" w:eastAsia="Symbol"/>
          <w:color w:val="040208"/>
          <w:w w:val="95"/>
          <w:sz w:val="22"/>
          <w:szCs w:val="22"/>
        </w:rPr>
        <w:t></w:t>
      </w:r>
      <w:r>
        <w:rPr>
          <w:rFonts w:ascii="Times New Roman" w:hAnsi="Times New Roman" w:cs="Times New Roman" w:eastAsia="Times New Roman"/>
          <w:color w:val="040208"/>
          <w:w w:val="95"/>
          <w:sz w:val="22"/>
          <w:szCs w:val="22"/>
        </w:rPr>
        <w:tab/>
      </w:r>
      <w:r>
        <w:rPr>
          <w:rFonts w:ascii="Times New Roman" w:hAnsi="Times New Roman" w:cs="Times New Roman" w:eastAsia="Times New Roman"/>
          <w:b/>
          <w:bCs/>
          <w:color w:val="040208"/>
          <w:w w:val="95"/>
          <w:sz w:val="22"/>
          <w:szCs w:val="22"/>
        </w:rPr>
      </w:r>
      <w:r>
        <w:rPr>
          <w:rFonts w:ascii="Times New Roman" w:hAnsi="Times New Roman" w:cs="Times New Roman" w:eastAsia="Times New Roman"/>
          <w:b/>
          <w:bCs/>
          <w:color w:val="040208"/>
          <w:sz w:val="22"/>
          <w:szCs w:val="22"/>
          <w:u w:val="thick" w:color="040208"/>
        </w:rPr>
        <w:t>FIRST RESPONDERS/CRITERION STRATEG</w:t>
      </w:r>
      <w:r>
        <w:rPr>
          <w:rFonts w:ascii="Times New Roman" w:hAnsi="Times New Roman" w:cs="Times New Roman" w:eastAsia="Times New Roman"/>
          <w:b/>
          <w:bCs/>
          <w:color w:val="040208"/>
          <w:sz w:val="22"/>
          <w:szCs w:val="22"/>
        </w:rPr>
        <w:t>IES:</w:t>
      </w:r>
      <w:r>
        <w:rPr>
          <w:rFonts w:ascii="Times New Roman" w:hAnsi="Times New Roman" w:cs="Times New Roman" w:eastAsia="Times New Roman"/>
          <w:b/>
          <w:bCs/>
          <w:color w:val="040208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40208"/>
          <w:sz w:val="22"/>
          <w:szCs w:val="22"/>
        </w:rPr>
        <w:t>GORDON</w:t>
      </w:r>
      <w:r>
        <w:rPr>
          <w:rFonts w:ascii="Times New Roman" w:hAnsi="Times New Roman" w:cs="Times New Roman" w:eastAsia="Times New Roman"/>
          <w:color w:val="040208"/>
          <w:spacing w:val="-1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40208"/>
          <w:sz w:val="22"/>
          <w:szCs w:val="22"/>
        </w:rPr>
        <w:t>fraudulently misrepresented to FIALKOV on behalf of HJG that HJG</w:t>
      </w:r>
      <w:r>
        <w:rPr>
          <w:rFonts w:ascii="Times New Roman" w:hAnsi="Times New Roman" w:cs="Times New Roman" w:eastAsia="Times New Roman"/>
          <w:color w:val="040208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40208"/>
          <w:sz w:val="22"/>
          <w:szCs w:val="22"/>
        </w:rPr>
        <w:t>was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tabs>
          <w:tab w:pos="2148" w:val="left" w:leader="none"/>
        </w:tabs>
        <w:spacing w:line="235" w:lineRule="exact" w:before="0" w:after="0"/>
        <w:ind w:left="2148" w:right="999" w:hanging="2043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40208"/>
          <w:sz w:val="22"/>
        </w:rPr>
        <w:t>not the only committed party and that $3,000,000 was fully</w:t>
      </w:r>
      <w:r>
        <w:rPr>
          <w:rFonts w:ascii="Times New Roman"/>
          <w:color w:val="040208"/>
          <w:spacing w:val="-1"/>
          <w:sz w:val="22"/>
        </w:rPr>
        <w:t> </w:t>
      </w:r>
      <w:r>
        <w:rPr>
          <w:rFonts w:ascii="Times New Roman"/>
          <w:color w:val="040208"/>
          <w:sz w:val="22"/>
        </w:rPr>
        <w:t>committed</w:t>
      </w:r>
      <w:r>
        <w:rPr>
          <w:rFonts w:ascii="Times New Roman"/>
          <w:sz w:val="22"/>
        </w:rPr>
      </w:r>
    </w:p>
    <w:p>
      <w:pPr>
        <w:spacing w:line="206" w:lineRule="exact" w:before="0"/>
        <w:ind w:left="2148" w:right="99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040208"/>
          <w:sz w:val="22"/>
          <w:szCs w:val="22"/>
        </w:rPr>
        <w:t>(including HJG’s over $750,000). HJG and FIALKOV relied on</w:t>
      </w:r>
      <w:r>
        <w:rPr>
          <w:rFonts w:ascii="Times New Roman" w:hAnsi="Times New Roman" w:cs="Times New Roman" w:eastAsia="Times New Roman"/>
          <w:color w:val="040208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40208"/>
          <w:sz w:val="22"/>
          <w:szCs w:val="22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tabs>
          <w:tab w:pos="2148" w:val="left" w:leader="none"/>
        </w:tabs>
        <w:spacing w:line="274" w:lineRule="exact" w:before="0" w:after="0"/>
        <w:ind w:left="2148" w:right="999" w:hanging="2043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40208"/>
          <w:sz w:val="22"/>
        </w:rPr>
        <w:t>misrepresentations to its detriment when HJG funded in excess</w:t>
      </w:r>
      <w:r>
        <w:rPr>
          <w:rFonts w:ascii="Times New Roman"/>
          <w:color w:val="040208"/>
          <w:spacing w:val="-3"/>
          <w:sz w:val="22"/>
        </w:rPr>
        <w:t> </w:t>
      </w:r>
      <w:r>
        <w:rPr>
          <w:rFonts w:ascii="Times New Roman"/>
          <w:color w:val="040208"/>
          <w:sz w:val="22"/>
        </w:rPr>
        <w:t>of</w:t>
      </w:r>
      <w:r>
        <w:rPr>
          <w:rFonts w:ascii="Times New Roman"/>
          <w:sz w:val="22"/>
        </w:rPr>
      </w:r>
    </w:p>
    <w:p>
      <w:pPr>
        <w:spacing w:line="206" w:lineRule="exact" w:before="0"/>
        <w:ind w:left="2148" w:right="99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40208"/>
          <w:sz w:val="22"/>
        </w:rPr>
        <w:t>$750,000, because HJG wanted to ensure that the company was</w:t>
      </w:r>
      <w:r>
        <w:rPr>
          <w:rFonts w:ascii="Times New Roman"/>
          <w:color w:val="040208"/>
          <w:spacing w:val="-16"/>
          <w:sz w:val="22"/>
        </w:rPr>
        <w:t> </w:t>
      </w:r>
      <w:r>
        <w:rPr>
          <w:rFonts w:ascii="Times New Roman"/>
          <w:color w:val="040208"/>
          <w:sz w:val="22"/>
        </w:rPr>
        <w:t>fully</w:t>
      </w:r>
      <w:r>
        <w:rPr>
          <w:rFonts w:ascii="Times New Roman"/>
          <w:sz w:val="22"/>
        </w:rPr>
      </w:r>
    </w:p>
    <w:p>
      <w:pPr>
        <w:pStyle w:val="ListParagraph"/>
        <w:numPr>
          <w:ilvl w:val="0"/>
          <w:numId w:val="3"/>
        </w:numPr>
        <w:tabs>
          <w:tab w:pos="2148" w:val="left" w:leader="none"/>
        </w:tabs>
        <w:spacing w:line="274" w:lineRule="exact" w:before="0" w:after="0"/>
        <w:ind w:left="2148" w:right="0" w:hanging="2043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40208"/>
          <w:sz w:val="22"/>
        </w:rPr>
        <w:t>funded when </w:t>
      </w:r>
      <w:r>
        <w:rPr>
          <w:rFonts w:ascii="Times New Roman"/>
          <w:color w:val="363741"/>
          <w:sz w:val="22"/>
        </w:rPr>
        <w:t>i</w:t>
      </w:r>
      <w:r>
        <w:rPr>
          <w:rFonts w:ascii="Times New Roman"/>
          <w:color w:val="040208"/>
          <w:sz w:val="22"/>
        </w:rPr>
        <w:t>t made its investment</w:t>
      </w:r>
      <w:r>
        <w:rPr>
          <w:rFonts w:ascii="Times New Roman"/>
          <w:color w:val="000001"/>
          <w:sz w:val="22"/>
        </w:rPr>
        <w:t>. </w:t>
      </w:r>
      <w:r>
        <w:rPr>
          <w:rFonts w:ascii="Times New Roman"/>
          <w:color w:val="040208"/>
          <w:sz w:val="22"/>
        </w:rPr>
        <w:t>In fact, the only additional</w:t>
      </w:r>
      <w:r>
        <w:rPr>
          <w:rFonts w:ascii="Times New Roman"/>
          <w:color w:val="040208"/>
          <w:spacing w:val="-5"/>
          <w:sz w:val="22"/>
        </w:rPr>
        <w:t> </w:t>
      </w:r>
      <w:r>
        <w:rPr>
          <w:rFonts w:ascii="Times New Roman"/>
          <w:color w:val="040208"/>
          <w:sz w:val="22"/>
        </w:rPr>
        <w:t>funds</w:t>
      </w:r>
      <w:r>
        <w:rPr>
          <w:rFonts w:ascii="Times New Roman"/>
          <w:sz w:val="22"/>
        </w:rPr>
      </w:r>
    </w:p>
    <w:p>
      <w:pPr>
        <w:spacing w:line="206" w:lineRule="exact" w:before="0"/>
        <w:ind w:left="2147" w:right="99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40208"/>
          <w:sz w:val="22"/>
        </w:rPr>
        <w:t>invested in the company </w:t>
      </w:r>
      <w:r>
        <w:rPr>
          <w:rFonts w:ascii="Times New Roman"/>
          <w:color w:val="020006"/>
          <w:sz w:val="22"/>
        </w:rPr>
        <w:t>were $250,000 investment made by a friend</w:t>
      </w:r>
      <w:r>
        <w:rPr>
          <w:rFonts w:ascii="Times New Roman"/>
          <w:color w:val="020006"/>
          <w:spacing w:val="-18"/>
          <w:sz w:val="22"/>
        </w:rPr>
        <w:t> </w:t>
      </w:r>
      <w:r>
        <w:rPr>
          <w:rFonts w:ascii="Times New Roman"/>
          <w:color w:val="020006"/>
          <w:sz w:val="22"/>
        </w:rPr>
        <w:t>of</w:t>
      </w:r>
      <w:r>
        <w:rPr>
          <w:rFonts w:ascii="Times New Roman"/>
          <w:sz w:val="22"/>
        </w:rPr>
      </w:r>
    </w:p>
    <w:p>
      <w:pPr>
        <w:pStyle w:val="ListParagraph"/>
        <w:numPr>
          <w:ilvl w:val="0"/>
          <w:numId w:val="3"/>
        </w:numPr>
        <w:tabs>
          <w:tab w:pos="2148" w:val="left" w:leader="none"/>
        </w:tabs>
        <w:spacing w:line="274" w:lineRule="exact" w:before="0" w:after="0"/>
        <w:ind w:left="2148" w:right="999" w:hanging="2043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20006"/>
          <w:sz w:val="22"/>
        </w:rPr>
        <w:t>GORDON. These representations were false and caused the HJG to</w:t>
      </w:r>
      <w:r>
        <w:rPr>
          <w:rFonts w:ascii="Times New Roman"/>
          <w:color w:val="020006"/>
          <w:spacing w:val="-4"/>
          <w:sz w:val="22"/>
        </w:rPr>
        <w:t> </w:t>
      </w:r>
      <w:r>
        <w:rPr>
          <w:rFonts w:ascii="Times New Roman"/>
          <w:color w:val="020006"/>
          <w:sz w:val="22"/>
        </w:rPr>
        <w:t>lose</w:t>
      </w:r>
      <w:r>
        <w:rPr>
          <w:rFonts w:ascii="Times New Roman"/>
          <w:sz w:val="22"/>
        </w:rPr>
      </w:r>
    </w:p>
    <w:p>
      <w:pPr>
        <w:spacing w:line="206" w:lineRule="exact" w:before="0"/>
        <w:ind w:left="2148" w:right="99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20006"/>
          <w:sz w:val="22"/>
        </w:rPr>
        <w:t>in excess of $750,000 [because the company was under</w:t>
      </w:r>
      <w:r>
        <w:rPr>
          <w:rFonts w:ascii="Times New Roman"/>
          <w:color w:val="020006"/>
          <w:spacing w:val="-12"/>
          <w:sz w:val="22"/>
        </w:rPr>
        <w:t> </w:t>
      </w:r>
      <w:r>
        <w:rPr>
          <w:rFonts w:ascii="Times New Roman"/>
          <w:color w:val="020006"/>
          <w:sz w:val="22"/>
        </w:rPr>
        <w:t>funded].</w:t>
      </w:r>
      <w:r>
        <w:rPr>
          <w:rFonts w:ascii="Times New Roman"/>
          <w:sz w:val="22"/>
        </w:rPr>
      </w:r>
    </w:p>
    <w:p>
      <w:pPr>
        <w:pStyle w:val="BodyText"/>
        <w:spacing w:line="236" w:lineRule="exact" w:before="0"/>
        <w:ind w:left="105" w:right="999"/>
        <w:jc w:val="left"/>
      </w:pPr>
      <w:r>
        <w:rPr/>
        <w:t>19</w:t>
      </w:r>
    </w:p>
    <w:p>
      <w:pPr>
        <w:pStyle w:val="ListParagraph"/>
        <w:numPr>
          <w:ilvl w:val="1"/>
          <w:numId w:val="3"/>
        </w:numPr>
        <w:tabs>
          <w:tab w:pos="2149" w:val="left" w:leader="none"/>
        </w:tabs>
        <w:spacing w:line="228" w:lineRule="exact" w:before="16" w:after="0"/>
        <w:ind w:left="2148" w:right="999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020006"/>
          <w:sz w:val="22"/>
          <w:u w:val="thick" w:color="020006"/>
        </w:rPr>
        <w:t>NATIONAL LAMPOON</w:t>
      </w:r>
      <w:r>
        <w:rPr>
          <w:rFonts w:ascii="Times New Roman"/>
          <w:b/>
          <w:color w:val="020006"/>
          <w:sz w:val="22"/>
        </w:rPr>
        <w:t>: </w:t>
      </w:r>
      <w:r>
        <w:rPr>
          <w:rFonts w:ascii="Times New Roman"/>
          <w:color w:val="020006"/>
          <w:sz w:val="22"/>
        </w:rPr>
        <w:t>GORDON fraudulently misrepresented to</w:t>
      </w:r>
      <w:r>
        <w:rPr>
          <w:rFonts w:ascii="Times New Roman"/>
          <w:sz w:val="22"/>
        </w:rPr>
      </w:r>
    </w:p>
    <w:p>
      <w:pPr>
        <w:pStyle w:val="ListParagraph"/>
        <w:numPr>
          <w:ilvl w:val="0"/>
          <w:numId w:val="4"/>
        </w:numPr>
        <w:tabs>
          <w:tab w:pos="2148" w:val="left" w:leader="none"/>
        </w:tabs>
        <w:spacing w:line="274" w:lineRule="exact" w:before="0" w:after="0"/>
        <w:ind w:left="2148" w:right="999" w:hanging="2043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20006"/>
          <w:sz w:val="22"/>
        </w:rPr>
        <w:t>F</w:t>
      </w:r>
      <w:r>
        <w:rPr>
          <w:rFonts w:ascii="Times New Roman"/>
          <w:color w:val="1E1D22"/>
          <w:sz w:val="22"/>
        </w:rPr>
        <w:t>I</w:t>
      </w:r>
      <w:r>
        <w:rPr>
          <w:rFonts w:ascii="Times New Roman"/>
          <w:color w:val="020006"/>
          <w:sz w:val="22"/>
        </w:rPr>
        <w:t>ALKOV </w:t>
      </w:r>
      <w:r>
        <w:rPr>
          <w:rFonts w:ascii="Times New Roman"/>
          <w:color w:val="1E1D22"/>
          <w:sz w:val="22"/>
        </w:rPr>
        <w:t>t</w:t>
      </w:r>
      <w:r>
        <w:rPr>
          <w:rFonts w:ascii="Times New Roman"/>
          <w:color w:val="020006"/>
          <w:sz w:val="22"/>
        </w:rPr>
        <w:t>hat the stock of this company would be worth at least</w:t>
      </w:r>
      <w:r>
        <w:rPr>
          <w:rFonts w:ascii="Times New Roman"/>
          <w:color w:val="020006"/>
          <w:spacing w:val="-5"/>
          <w:sz w:val="22"/>
        </w:rPr>
        <w:t> </w:t>
      </w:r>
      <w:r>
        <w:rPr>
          <w:rFonts w:ascii="Times New Roman"/>
          <w:color w:val="020006"/>
          <w:sz w:val="22"/>
        </w:rPr>
        <w:t>triple</w:t>
      </w:r>
      <w:r>
        <w:rPr>
          <w:rFonts w:ascii="Times New Roman"/>
          <w:sz w:val="22"/>
        </w:rPr>
      </w:r>
    </w:p>
    <w:p>
      <w:pPr>
        <w:spacing w:line="206" w:lineRule="exact" w:before="0"/>
        <w:ind w:left="2148" w:right="99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020006"/>
          <w:sz w:val="22"/>
          <w:szCs w:val="22"/>
        </w:rPr>
        <w:t>the initial entry price within one year of HJG’s investment</w:t>
      </w:r>
      <w:r>
        <w:rPr>
          <w:rFonts w:ascii="Times New Roman" w:hAnsi="Times New Roman" w:cs="Times New Roman" w:eastAsia="Times New Roman"/>
          <w:sz w:val="22"/>
          <w:szCs w:val="22"/>
        </w:rPr>
        <w:t>.  </w:t>
      </w:r>
      <w:r>
        <w:rPr>
          <w:rFonts w:ascii="Times New Roman" w:hAnsi="Times New Roman" w:cs="Times New Roman" w:eastAsia="Times New Roman"/>
          <w:color w:val="020006"/>
          <w:sz w:val="22"/>
          <w:szCs w:val="22"/>
        </w:rPr>
        <w:t>This did</w:t>
      </w:r>
      <w:r>
        <w:rPr>
          <w:rFonts w:ascii="Times New Roman" w:hAnsi="Times New Roman" w:cs="Times New Roman" w:eastAsia="Times New Roman"/>
          <w:color w:val="020006"/>
          <w:spacing w:val="-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20006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tabs>
          <w:tab w:pos="2148" w:val="left" w:leader="none"/>
        </w:tabs>
        <w:spacing w:line="274" w:lineRule="exact" w:before="0" w:after="0"/>
        <w:ind w:left="2148" w:right="0" w:hanging="2043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20006"/>
          <w:sz w:val="22"/>
        </w:rPr>
        <w:t>occur. FIALKOV and HJG relied on the misrepresentations when</w:t>
      </w:r>
      <w:r>
        <w:rPr>
          <w:rFonts w:ascii="Times New Roman"/>
          <w:color w:val="020006"/>
          <w:spacing w:val="-2"/>
          <w:sz w:val="22"/>
        </w:rPr>
        <w:t> </w:t>
      </w:r>
      <w:r>
        <w:rPr>
          <w:rFonts w:ascii="Times New Roman"/>
          <w:color w:val="020006"/>
          <w:sz w:val="22"/>
        </w:rPr>
        <w:t>HJG</w:t>
      </w:r>
      <w:r>
        <w:rPr>
          <w:rFonts w:ascii="Times New Roman"/>
          <w:sz w:val="22"/>
        </w:rPr>
      </w:r>
    </w:p>
    <w:p>
      <w:pPr>
        <w:spacing w:line="206" w:lineRule="exact" w:before="0"/>
        <w:ind w:left="2147" w:right="99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20006"/>
          <w:sz w:val="22"/>
        </w:rPr>
        <w:t>invested its respective monies to its detriment</w:t>
      </w:r>
      <w:r>
        <w:rPr>
          <w:rFonts w:ascii="Times New Roman"/>
          <w:sz w:val="22"/>
        </w:rPr>
        <w:t>. </w:t>
      </w:r>
      <w:r>
        <w:rPr>
          <w:rFonts w:ascii="Times New Roman"/>
          <w:color w:val="020006"/>
          <w:sz w:val="22"/>
        </w:rPr>
        <w:t>The representations</w:t>
      </w:r>
      <w:r>
        <w:rPr>
          <w:rFonts w:ascii="Times New Roman"/>
          <w:color w:val="020006"/>
          <w:spacing w:val="-13"/>
          <w:sz w:val="22"/>
        </w:rPr>
        <w:t> </w:t>
      </w:r>
      <w:r>
        <w:rPr>
          <w:rFonts w:ascii="Times New Roman"/>
          <w:color w:val="020006"/>
          <w:sz w:val="22"/>
        </w:rPr>
        <w:t>were</w:t>
      </w:r>
      <w:r>
        <w:rPr>
          <w:rFonts w:ascii="Times New Roman"/>
          <w:sz w:val="22"/>
        </w:rPr>
      </w:r>
    </w:p>
    <w:p>
      <w:pPr>
        <w:pStyle w:val="ListParagraph"/>
        <w:numPr>
          <w:ilvl w:val="0"/>
          <w:numId w:val="4"/>
        </w:numPr>
        <w:tabs>
          <w:tab w:pos="2148" w:val="left" w:leader="none"/>
        </w:tabs>
        <w:spacing w:line="281" w:lineRule="exact" w:before="0" w:after="0"/>
        <w:ind w:left="2147" w:right="999" w:hanging="2042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20006"/>
          <w:sz w:val="22"/>
        </w:rPr>
        <w:t>false and caused HJG to lose its</w:t>
      </w:r>
      <w:r>
        <w:rPr>
          <w:rFonts w:ascii="Times New Roman"/>
          <w:color w:val="020006"/>
          <w:spacing w:val="-1"/>
          <w:sz w:val="22"/>
        </w:rPr>
        <w:t> </w:t>
      </w:r>
      <w:r>
        <w:rPr>
          <w:rFonts w:ascii="Times New Roman"/>
          <w:color w:val="020006"/>
          <w:sz w:val="22"/>
        </w:rPr>
        <w:t>investments.</w:t>
      </w:r>
      <w:r>
        <w:rPr>
          <w:rFonts w:ascii="Times New Roman"/>
          <w:sz w:val="22"/>
        </w:rPr>
      </w:r>
    </w:p>
    <w:p>
      <w:pPr>
        <w:pStyle w:val="BodyText"/>
        <w:spacing w:line="259" w:lineRule="exact" w:before="159"/>
        <w:ind w:left="105" w:right="999"/>
        <w:jc w:val="left"/>
      </w:pPr>
      <w:r>
        <w:rPr/>
        <w:t>23</w:t>
      </w:r>
    </w:p>
    <w:p>
      <w:pPr>
        <w:pStyle w:val="ListParagraph"/>
        <w:numPr>
          <w:ilvl w:val="1"/>
          <w:numId w:val="4"/>
        </w:numPr>
        <w:tabs>
          <w:tab w:pos="2148" w:val="left" w:leader="none"/>
        </w:tabs>
        <w:spacing w:line="240" w:lineRule="exact" w:before="0" w:after="0"/>
        <w:ind w:left="2148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In connection with the Vitrotech Investment, the Fialkov Parties commenced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z w:val="24"/>
        </w:rPr>
        <w:t>state</w:t>
      </w:r>
    </w:p>
    <w:p>
      <w:pPr>
        <w:pStyle w:val="BodyText"/>
        <w:spacing w:line="240" w:lineRule="exact" w:before="0"/>
        <w:ind w:left="105" w:right="999"/>
        <w:jc w:val="left"/>
      </w:pPr>
      <w:r>
        <w:rPr/>
        <w:t>24</w:t>
      </w:r>
    </w:p>
    <w:p>
      <w:pPr>
        <w:spacing w:line="240" w:lineRule="exact" w:before="0"/>
        <w:ind w:left="699" w:right="19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court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litigation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Los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Angeles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County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Superior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Court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known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i/>
          <w:sz w:val="24"/>
        </w:rPr>
        <w:t>1568931</w:t>
      </w:r>
      <w:r>
        <w:rPr>
          <w:rFonts w:ascii="Times New Roman"/>
          <w:i/>
          <w:spacing w:val="25"/>
          <w:sz w:val="24"/>
        </w:rPr>
        <w:t> </w:t>
      </w:r>
      <w:r>
        <w:rPr>
          <w:rFonts w:ascii="Times New Roman"/>
          <w:i/>
          <w:sz w:val="24"/>
        </w:rPr>
        <w:t>Ontario,</w:t>
      </w:r>
      <w:r>
        <w:rPr>
          <w:rFonts w:ascii="Times New Roman"/>
          <w:i/>
          <w:spacing w:val="25"/>
          <w:sz w:val="24"/>
        </w:rPr>
        <w:t> </w:t>
      </w:r>
      <w:r>
        <w:rPr>
          <w:rFonts w:ascii="Times New Roman"/>
          <w:i/>
          <w:sz w:val="24"/>
        </w:rPr>
        <w:t>Ltd.</w:t>
      </w:r>
      <w:r>
        <w:rPr>
          <w:rFonts w:ascii="Times New Roman"/>
          <w:i/>
          <w:spacing w:val="25"/>
          <w:sz w:val="24"/>
        </w:rPr>
        <w:t> </w:t>
      </w:r>
      <w:r>
        <w:rPr>
          <w:rFonts w:ascii="Times New Roman"/>
          <w:i/>
          <w:sz w:val="24"/>
        </w:rPr>
        <w:t>vs.</w:t>
      </w:r>
      <w:r>
        <w:rPr>
          <w:rFonts w:ascii="Times New Roman"/>
          <w:sz w:val="24"/>
        </w:rPr>
      </w:r>
    </w:p>
    <w:p>
      <w:pPr>
        <w:pStyle w:val="BodyText"/>
        <w:spacing w:line="240" w:lineRule="exact" w:before="0"/>
        <w:ind w:left="105" w:right="999"/>
        <w:jc w:val="left"/>
      </w:pPr>
      <w:r>
        <w:rPr/>
        <w:t>25</w:t>
      </w:r>
    </w:p>
    <w:p>
      <w:pPr>
        <w:spacing w:line="240" w:lineRule="exact" w:before="0"/>
        <w:ind w:left="707" w:right="99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>Tony Namvar, Steven T. Anapoell, et. al</w:t>
      </w:r>
      <w:r>
        <w:rPr>
          <w:rFonts w:ascii="Times New Roman" w:hAnsi="Times New Roman" w:cs="Times New Roman" w:eastAsia="Times New Roman"/>
          <w:sz w:val="24"/>
          <w:szCs w:val="24"/>
        </w:rPr>
        <w:t>. Case No. BC 353254 (“Anapoell</w:t>
      </w:r>
      <w:r>
        <w:rPr>
          <w:rFonts w:ascii="Times New Roman" w:hAnsi="Times New Roman" w:cs="Times New Roman" w:eastAsia="Times New Roman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Case”).</w:t>
      </w:r>
    </w:p>
    <w:p>
      <w:pPr>
        <w:pStyle w:val="BodyText"/>
        <w:spacing w:line="240" w:lineRule="exact" w:before="0"/>
        <w:ind w:left="105" w:right="999"/>
        <w:jc w:val="left"/>
      </w:pPr>
      <w:r>
        <w:rPr/>
        <w:t>26</w:t>
      </w:r>
    </w:p>
    <w:p>
      <w:pPr>
        <w:pStyle w:val="ListParagraph"/>
        <w:numPr>
          <w:ilvl w:val="1"/>
          <w:numId w:val="4"/>
        </w:numPr>
        <w:tabs>
          <w:tab w:pos="2148" w:val="left" w:leader="none"/>
        </w:tabs>
        <w:spacing w:line="240" w:lineRule="exact" w:before="0" w:after="0"/>
        <w:ind w:left="2148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Fialkov Parties also commenced state court litigation in the Los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Angeles</w:t>
      </w:r>
    </w:p>
    <w:p>
      <w:pPr>
        <w:pStyle w:val="BodyText"/>
        <w:spacing w:line="240" w:lineRule="exact" w:before="0"/>
        <w:ind w:left="105" w:right="999"/>
        <w:jc w:val="left"/>
      </w:pPr>
      <w:r>
        <w:rPr/>
        <w:t>27</w:t>
      </w:r>
    </w:p>
    <w:p>
      <w:pPr>
        <w:spacing w:line="240" w:lineRule="exact" w:before="0"/>
        <w:ind w:left="699" w:right="19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Superior Court known as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Fialkov, et al. vs. Tony Namvar</w:t>
      </w:r>
      <w:r>
        <w:rPr>
          <w:rFonts w:ascii="Times New Roman" w:hAnsi="Times New Roman" w:cs="Times New Roman" w:eastAsia="Times New Roman"/>
          <w:sz w:val="24"/>
          <w:szCs w:val="24"/>
        </w:rPr>
        <w:t>, Case No. BC360246 (the “Queen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Mary</w:t>
      </w:r>
    </w:p>
    <w:p>
      <w:pPr>
        <w:pStyle w:val="BodyText"/>
        <w:spacing w:line="257" w:lineRule="exact" w:before="0"/>
        <w:ind w:left="105" w:right="999"/>
        <w:jc w:val="left"/>
      </w:pPr>
      <w:r>
        <w:rPr/>
        <w:t>28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69"/>
        <w:ind w:left="699" w:right="191"/>
        <w:jc w:val="center"/>
      </w:pPr>
      <w:r>
        <w:rPr/>
        <w:t>3</w:t>
      </w:r>
    </w:p>
    <w:p>
      <w:pPr>
        <w:spacing w:after="0" w:line="240" w:lineRule="auto"/>
        <w:jc w:val="center"/>
        <w:sectPr>
          <w:pgSz w:w="12240" w:h="15840"/>
          <w:pgMar w:top="220" w:bottom="280" w:left="1380" w:right="520"/>
        </w:sectPr>
      </w:pPr>
    </w:p>
    <w:p>
      <w:pPr>
        <w:pStyle w:val="BodyText"/>
        <w:tabs>
          <w:tab w:pos="3007" w:val="left" w:leader="none"/>
          <w:tab w:pos="3900" w:val="left" w:leader="none"/>
          <w:tab w:pos="5132" w:val="left" w:leader="none"/>
          <w:tab w:pos="5685" w:val="left" w:leader="none"/>
          <w:tab w:pos="8791" w:val="left" w:leader="none"/>
        </w:tabs>
        <w:spacing w:line="240" w:lineRule="exact" w:before="88"/>
        <w:ind w:left="3053" w:right="999" w:hanging="2913"/>
        <w:jc w:val="left"/>
        <w:rPr>
          <w:rFonts w:ascii="Arial" w:hAnsi="Arial" w:cs="Arial" w:eastAsia="Arial"/>
        </w:rPr>
      </w:pPr>
      <w:r>
        <w:rPr/>
        <w:pict>
          <v:group style="position:absolute;margin-left:93.480003pt;margin-top:21.24pt;width:2.2pt;height:744.75pt;mso-position-horizontal-relative:page;mso-position-vertical-relative:page;z-index:-29080" coordorigin="1870,425" coordsize="44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1999pt" strokecolor="#000000">
                <v:path arrowok="t"/>
              </v:shape>
            </v:group>
            <v:group style="position:absolute;left:1877;top:432;width:2;height:14880" coordorigin="1877,432" coordsize="2,14880">
              <v:shape style="position:absolute;left:1877;top:432;width:2;height:14880" coordorigin="1877,432" coordsize="0,14880" path="m1877,432l1877,15312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559998pt;margin-top:21.6pt;width:.1pt;height:744pt;mso-position-horizontal-relative:page;mso-position-vertical-relative:page;z-index:1264" coordorigin="11611,432" coordsize="2,14880">
            <v:shape style="position:absolute;left:11611;top:432;width:2;height:14880" coordorigin="11611,432" coordsize="0,14880" path="m11611,432l11611,15312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3"/>
        </w:rPr>
        <w:t> </w:t>
      </w:r>
      <w:r>
        <w:rPr>
          <w:rFonts w:ascii="Arial"/>
        </w:rPr>
        <w:t>1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05/17/13</w:t>
        <w:tab/>
        <w:t>Entered 05/17/13</w:t>
      </w:r>
      <w:r>
        <w:rPr>
          <w:rFonts w:ascii="Arial"/>
          <w:spacing w:val="-19"/>
        </w:rPr>
        <w:t> </w:t>
      </w:r>
      <w:r>
        <w:rPr>
          <w:rFonts w:ascii="Arial"/>
        </w:rPr>
        <w:t>17:51:37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5 of</w:t>
      </w:r>
      <w:r>
        <w:rPr>
          <w:rFonts w:ascii="Arial"/>
          <w:spacing w:val="-8"/>
        </w:rPr>
        <w:t> </w:t>
      </w:r>
      <w:r>
        <w:rPr>
          <w:rFonts w:ascii="Arial"/>
        </w:rPr>
        <w:t>15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5"/>
        </w:numPr>
        <w:tabs>
          <w:tab w:pos="708" w:val="left" w:leader="none"/>
        </w:tabs>
        <w:spacing w:line="240" w:lineRule="auto" w:before="70" w:after="0"/>
        <w:ind w:left="708" w:right="0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Case”) relating to a separate agreement with Hamayon (“Tony”) Namvar who was also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</w:t>
      </w:r>
    </w:p>
    <w:p>
      <w:pPr>
        <w:pStyle w:val="ListParagraph"/>
        <w:numPr>
          <w:ilvl w:val="0"/>
          <w:numId w:val="5"/>
        </w:numPr>
        <w:tabs>
          <w:tab w:pos="708" w:val="left" w:leader="none"/>
        </w:tabs>
        <w:spacing w:line="240" w:lineRule="auto" w:before="204" w:after="0"/>
        <w:ind w:left="708" w:right="999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investor in the Vitrotech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Investment.</w:t>
      </w:r>
    </w:p>
    <w:p>
      <w:pPr>
        <w:pStyle w:val="ListParagraph"/>
        <w:numPr>
          <w:ilvl w:val="0"/>
          <w:numId w:val="5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2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18.</w:t>
        <w:tab/>
        <w:t>The Fialkov Parties and Gordon were also sued with respect to alleged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z w:val="24"/>
        </w:rPr>
        <w:t>guarantees</w:t>
      </w:r>
    </w:p>
    <w:p>
      <w:pPr>
        <w:pStyle w:val="ListParagraph"/>
        <w:numPr>
          <w:ilvl w:val="0"/>
          <w:numId w:val="5"/>
        </w:numPr>
        <w:tabs>
          <w:tab w:pos="708" w:val="left" w:leader="none"/>
        </w:tabs>
        <w:spacing w:line="240" w:lineRule="auto" w:before="204" w:after="0"/>
        <w:ind w:left="708" w:right="0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of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certain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loans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and/or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financial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accommodations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made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connection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Vitrotech</w:t>
      </w:r>
    </w:p>
    <w:p>
      <w:pPr>
        <w:pStyle w:val="ListParagraph"/>
        <w:numPr>
          <w:ilvl w:val="0"/>
          <w:numId w:val="5"/>
        </w:numPr>
        <w:tabs>
          <w:tab w:pos="708" w:val="left" w:leader="none"/>
        </w:tabs>
        <w:spacing w:line="240" w:lineRule="auto" w:before="204" w:after="0"/>
        <w:ind w:left="708" w:right="999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Investment by Namvar, and Vitrobirth, LLC a Delaware Limited Liability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Company</w:t>
      </w:r>
    </w:p>
    <w:p>
      <w:pPr>
        <w:pStyle w:val="ListParagraph"/>
        <w:numPr>
          <w:ilvl w:val="0"/>
          <w:numId w:val="5"/>
        </w:numPr>
        <w:tabs>
          <w:tab w:pos="708" w:val="left" w:leader="none"/>
        </w:tabs>
        <w:spacing w:line="240" w:lineRule="auto" w:before="204" w:after="0"/>
        <w:ind w:left="708" w:right="0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(“Vitrobirth”)(collectively referred to herein as the “Vitrobirth Parties”). </w:t>
      </w:r>
      <w:r>
        <w:rPr>
          <w:rFonts w:ascii="Times New Roman" w:hAnsi="Times New Roman" w:cs="Times New Roman" w:eastAsia="Times New Roman"/>
          <w:color w:val="020006"/>
          <w:sz w:val="24"/>
          <w:szCs w:val="24"/>
        </w:rPr>
        <w:t>The </w:t>
      </w:r>
      <w:r>
        <w:rPr>
          <w:rFonts w:ascii="Times New Roman" w:hAnsi="Times New Roman" w:cs="Times New Roman" w:eastAsia="Times New Roman"/>
          <w:color w:val="1E1D22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color w:val="020006"/>
          <w:sz w:val="24"/>
          <w:szCs w:val="24"/>
        </w:rPr>
        <w:t>oans and/or</w:t>
      </w:r>
      <w:r>
        <w:rPr>
          <w:rFonts w:ascii="Times New Roman" w:hAnsi="Times New Roman" w:cs="Times New Roman" w:eastAsia="Times New Roman"/>
          <w:color w:val="020006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20006"/>
          <w:sz w:val="24"/>
          <w:szCs w:val="24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ListParagraph"/>
        <w:numPr>
          <w:ilvl w:val="0"/>
          <w:numId w:val="5"/>
        </w:numPr>
        <w:tabs>
          <w:tab w:pos="708" w:val="left" w:leader="none"/>
        </w:tabs>
        <w:spacing w:line="240" w:lineRule="auto" w:before="204" w:after="0"/>
        <w:ind w:left="708" w:right="0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20006"/>
          <w:sz w:val="24"/>
        </w:rPr>
        <w:t>financial</w:t>
      </w:r>
      <w:r>
        <w:rPr>
          <w:rFonts w:ascii="Times New Roman"/>
          <w:color w:val="020006"/>
          <w:spacing w:val="31"/>
          <w:sz w:val="24"/>
        </w:rPr>
        <w:t> </w:t>
      </w:r>
      <w:r>
        <w:rPr>
          <w:rFonts w:ascii="Times New Roman"/>
          <w:color w:val="020006"/>
          <w:sz w:val="24"/>
        </w:rPr>
        <w:t>accommodations</w:t>
      </w:r>
      <w:r>
        <w:rPr>
          <w:rFonts w:ascii="Times New Roman"/>
          <w:color w:val="020006"/>
          <w:spacing w:val="31"/>
          <w:sz w:val="24"/>
        </w:rPr>
        <w:t> </w:t>
      </w:r>
      <w:r>
        <w:rPr>
          <w:rFonts w:ascii="Times New Roman"/>
          <w:color w:val="020006"/>
          <w:sz w:val="24"/>
        </w:rPr>
        <w:t>made</w:t>
      </w:r>
      <w:r>
        <w:rPr>
          <w:rFonts w:ascii="Times New Roman"/>
          <w:color w:val="020006"/>
          <w:spacing w:val="31"/>
          <w:sz w:val="24"/>
        </w:rPr>
        <w:t> </w:t>
      </w:r>
      <w:r>
        <w:rPr>
          <w:rFonts w:ascii="Times New Roman"/>
          <w:color w:val="020006"/>
          <w:sz w:val="24"/>
        </w:rPr>
        <w:t>to</w:t>
      </w:r>
      <w:r>
        <w:rPr>
          <w:rFonts w:ascii="Times New Roman"/>
          <w:color w:val="020006"/>
          <w:spacing w:val="31"/>
          <w:sz w:val="24"/>
        </w:rPr>
        <w:t> </w:t>
      </w:r>
      <w:r>
        <w:rPr>
          <w:rFonts w:ascii="Times New Roman"/>
          <w:color w:val="020006"/>
          <w:sz w:val="24"/>
        </w:rPr>
        <w:t>the</w:t>
      </w:r>
      <w:r>
        <w:rPr>
          <w:rFonts w:ascii="Times New Roman"/>
          <w:color w:val="020006"/>
          <w:spacing w:val="31"/>
          <w:sz w:val="24"/>
        </w:rPr>
        <w:t> </w:t>
      </w:r>
      <w:r>
        <w:rPr>
          <w:rFonts w:ascii="Times New Roman"/>
          <w:color w:val="020006"/>
          <w:sz w:val="24"/>
        </w:rPr>
        <w:t>Vitrobirth</w:t>
      </w:r>
      <w:r>
        <w:rPr>
          <w:rFonts w:ascii="Times New Roman"/>
          <w:color w:val="020006"/>
          <w:spacing w:val="31"/>
          <w:sz w:val="24"/>
        </w:rPr>
        <w:t> </w:t>
      </w:r>
      <w:r>
        <w:rPr>
          <w:rFonts w:ascii="Times New Roman"/>
          <w:color w:val="020006"/>
          <w:sz w:val="24"/>
        </w:rPr>
        <w:t>Parties</w:t>
      </w:r>
      <w:r>
        <w:rPr>
          <w:rFonts w:ascii="Times New Roman"/>
          <w:color w:val="020006"/>
          <w:spacing w:val="31"/>
          <w:sz w:val="24"/>
        </w:rPr>
        <w:t> </w:t>
      </w:r>
      <w:r>
        <w:rPr>
          <w:rFonts w:ascii="Times New Roman"/>
          <w:color w:val="020006"/>
          <w:sz w:val="24"/>
        </w:rPr>
        <w:t>are</w:t>
      </w:r>
      <w:r>
        <w:rPr>
          <w:rFonts w:ascii="Times New Roman"/>
          <w:color w:val="020006"/>
          <w:spacing w:val="29"/>
          <w:sz w:val="24"/>
        </w:rPr>
        <w:t> </w:t>
      </w:r>
      <w:r>
        <w:rPr>
          <w:rFonts w:ascii="Times New Roman"/>
          <w:sz w:val="24"/>
        </w:rPr>
        <w:t>referred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Namvar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Loans.</w:t>
      </w:r>
    </w:p>
    <w:p>
      <w:pPr>
        <w:pStyle w:val="ListParagraph"/>
        <w:numPr>
          <w:ilvl w:val="0"/>
          <w:numId w:val="5"/>
        </w:numPr>
        <w:tabs>
          <w:tab w:pos="708" w:val="left" w:leader="none"/>
        </w:tabs>
        <w:spacing w:line="240" w:lineRule="auto" w:before="204" w:after="0"/>
        <w:ind w:left="708" w:right="0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Both the Fialkov Parties and Gordon denied the alleged guarantees for the Namvar</w:t>
      </w:r>
      <w:r>
        <w:rPr>
          <w:rFonts w:ascii="Times New Roman"/>
          <w:spacing w:val="-25"/>
          <w:sz w:val="24"/>
        </w:rPr>
        <w:t> </w:t>
      </w:r>
      <w:r>
        <w:rPr>
          <w:rFonts w:ascii="Times New Roman"/>
          <w:sz w:val="24"/>
        </w:rPr>
        <w:t>Loans.</w:t>
      </w:r>
    </w:p>
    <w:p>
      <w:pPr>
        <w:pStyle w:val="ListParagraph"/>
        <w:numPr>
          <w:ilvl w:val="0"/>
          <w:numId w:val="5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2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19.</w:t>
        <w:tab/>
        <w:t>Subsequent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making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Namvar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Loans,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Vitrobirth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Ontario,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LTD</w:t>
      </w:r>
    </w:p>
    <w:p>
      <w:pPr>
        <w:pStyle w:val="ListParagraph"/>
        <w:numPr>
          <w:ilvl w:val="0"/>
          <w:numId w:val="5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entered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into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“Intercreditor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Agreement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(Shared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Collateral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Agreement),”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dated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April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18,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2005</w:t>
      </w:r>
    </w:p>
    <w:p>
      <w:pPr>
        <w:pStyle w:val="ListParagraph"/>
        <w:numPr>
          <w:ilvl w:val="0"/>
          <w:numId w:val="5"/>
        </w:numPr>
        <w:tabs>
          <w:tab w:pos="708" w:val="left" w:leader="none"/>
          <w:tab w:pos="4161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(the  “Intercreditor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Agreement”).</w:t>
        <w:tab/>
        <w:t>A true and correct copy of the Intercreditor Agreement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is</w:t>
      </w:r>
    </w:p>
    <w:p>
      <w:pPr>
        <w:pStyle w:val="ListParagraph"/>
        <w:numPr>
          <w:ilvl w:val="0"/>
          <w:numId w:val="5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attached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hereto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  <w:u w:val="single" w:color="000000"/>
        </w:rPr>
        <w:t>Exhibit</w:t>
      </w:r>
      <w:r>
        <w:rPr>
          <w:rFonts w:ascii="Times New Roman"/>
          <w:spacing w:val="27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  <w:t>2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principal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amount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due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owing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Vitrobirth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connection</w:t>
      </w:r>
    </w:p>
    <w:p>
      <w:pPr>
        <w:pStyle w:val="ListParagraph"/>
        <w:numPr>
          <w:ilvl w:val="0"/>
          <w:numId w:val="5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with the Namvar Loans was approximately $2,500,000 plus interest, late charges, attorneys’</w:t>
      </w:r>
      <w:r>
        <w:rPr>
          <w:rFonts w:ascii="Times New Roman" w:hAnsi="Times New Roman" w:cs="Times New Roman" w:eastAsia="Times New Roman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fees</w:t>
      </w:r>
    </w:p>
    <w:p>
      <w:pPr>
        <w:pStyle w:val="ListParagraph"/>
        <w:numPr>
          <w:ilvl w:val="0"/>
          <w:numId w:val="5"/>
        </w:numPr>
        <w:tabs>
          <w:tab w:pos="708" w:val="left" w:leader="none"/>
        </w:tabs>
        <w:spacing w:line="240" w:lineRule="auto" w:before="204" w:after="0"/>
        <w:ind w:left="708" w:right="999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and costs.</w:t>
      </w:r>
    </w:p>
    <w:p>
      <w:pPr>
        <w:pStyle w:val="ListParagraph"/>
        <w:numPr>
          <w:ilvl w:val="0"/>
          <w:numId w:val="5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3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20.</w:t>
        <w:tab/>
      </w:r>
      <w:r>
        <w:rPr>
          <w:rFonts w:ascii="Times New Roman"/>
          <w:color w:val="020006"/>
          <w:sz w:val="24"/>
        </w:rPr>
        <w:t>Vitrobirth</w:t>
      </w:r>
      <w:r>
        <w:rPr>
          <w:rFonts w:ascii="Times New Roman"/>
          <w:color w:val="020006"/>
          <w:spacing w:val="36"/>
          <w:sz w:val="24"/>
        </w:rPr>
        <w:t> </w:t>
      </w:r>
      <w:r>
        <w:rPr>
          <w:rFonts w:ascii="Times New Roman"/>
          <w:color w:val="020006"/>
          <w:sz w:val="24"/>
        </w:rPr>
        <w:t>also</w:t>
      </w:r>
      <w:r>
        <w:rPr>
          <w:rFonts w:ascii="Times New Roman"/>
          <w:color w:val="020006"/>
          <w:spacing w:val="36"/>
          <w:sz w:val="24"/>
        </w:rPr>
        <w:t> </w:t>
      </w:r>
      <w:r>
        <w:rPr>
          <w:rFonts w:ascii="Times New Roman"/>
          <w:color w:val="020006"/>
          <w:sz w:val="24"/>
        </w:rPr>
        <w:t>commenced</w:t>
      </w:r>
      <w:r>
        <w:rPr>
          <w:rFonts w:ascii="Times New Roman"/>
          <w:color w:val="020006"/>
          <w:spacing w:val="36"/>
          <w:sz w:val="24"/>
        </w:rPr>
        <w:t> </w:t>
      </w:r>
      <w:r>
        <w:rPr>
          <w:rFonts w:ascii="Times New Roman"/>
          <w:color w:val="020006"/>
          <w:sz w:val="24"/>
        </w:rPr>
        <w:t>state</w:t>
      </w:r>
      <w:r>
        <w:rPr>
          <w:rFonts w:ascii="Times New Roman"/>
          <w:color w:val="020006"/>
          <w:spacing w:val="36"/>
          <w:sz w:val="24"/>
        </w:rPr>
        <w:t> </w:t>
      </w:r>
      <w:r>
        <w:rPr>
          <w:rFonts w:ascii="Times New Roman"/>
          <w:color w:val="020006"/>
          <w:sz w:val="24"/>
        </w:rPr>
        <w:t>court</w:t>
      </w:r>
      <w:r>
        <w:rPr>
          <w:rFonts w:ascii="Times New Roman"/>
          <w:color w:val="020006"/>
          <w:spacing w:val="36"/>
          <w:sz w:val="24"/>
        </w:rPr>
        <w:t> </w:t>
      </w:r>
      <w:r>
        <w:rPr>
          <w:rFonts w:ascii="Times New Roman"/>
          <w:color w:val="020006"/>
          <w:sz w:val="24"/>
        </w:rPr>
        <w:t>litigation</w:t>
      </w:r>
      <w:r>
        <w:rPr>
          <w:rFonts w:ascii="Times New Roman"/>
          <w:color w:val="020006"/>
          <w:spacing w:val="36"/>
          <w:sz w:val="24"/>
        </w:rPr>
        <w:t> </w:t>
      </w:r>
      <w:r>
        <w:rPr>
          <w:rFonts w:ascii="Times New Roman"/>
          <w:color w:val="020006"/>
          <w:sz w:val="24"/>
        </w:rPr>
        <w:t>against</w:t>
      </w:r>
      <w:r>
        <w:rPr>
          <w:rFonts w:ascii="Times New Roman"/>
          <w:color w:val="020006"/>
          <w:spacing w:val="36"/>
          <w:sz w:val="24"/>
        </w:rPr>
        <w:t> </w:t>
      </w:r>
      <w:r>
        <w:rPr>
          <w:rFonts w:ascii="Times New Roman"/>
          <w:color w:val="020006"/>
          <w:sz w:val="24"/>
        </w:rPr>
        <w:t>the</w:t>
      </w:r>
      <w:r>
        <w:rPr>
          <w:rFonts w:ascii="Times New Roman"/>
          <w:color w:val="020006"/>
          <w:spacing w:val="36"/>
          <w:sz w:val="24"/>
        </w:rPr>
        <w:t> </w:t>
      </w:r>
      <w:r>
        <w:rPr>
          <w:rFonts w:ascii="Times New Roman"/>
          <w:color w:val="020006"/>
          <w:sz w:val="24"/>
        </w:rPr>
        <w:t>Fialkov</w:t>
      </w:r>
      <w:r>
        <w:rPr>
          <w:rFonts w:ascii="Times New Roman"/>
          <w:color w:val="020006"/>
          <w:spacing w:val="34"/>
          <w:sz w:val="24"/>
        </w:rPr>
        <w:t> </w:t>
      </w:r>
      <w:r>
        <w:rPr>
          <w:rFonts w:ascii="Times New Roman"/>
          <w:color w:val="020006"/>
          <w:sz w:val="24"/>
        </w:rPr>
        <w:t>Parties</w:t>
      </w:r>
      <w:r>
        <w:rPr>
          <w:rFonts w:ascii="Times New Roman"/>
          <w:color w:val="020006"/>
          <w:spacing w:val="36"/>
          <w:sz w:val="24"/>
        </w:rPr>
        <w:t> </w:t>
      </w:r>
      <w:r>
        <w:rPr>
          <w:rFonts w:ascii="Times New Roman"/>
          <w:color w:val="020006"/>
          <w:sz w:val="24"/>
        </w:rPr>
        <w:t>and</w:t>
      </w:r>
      <w:r>
        <w:rPr>
          <w:rFonts w:ascii="Times New Roman"/>
          <w:sz w:val="24"/>
        </w:rPr>
      </w:r>
    </w:p>
    <w:p>
      <w:pPr>
        <w:pStyle w:val="ListParagraph"/>
        <w:numPr>
          <w:ilvl w:val="0"/>
          <w:numId w:val="5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20006"/>
          <w:sz w:val="24"/>
        </w:rPr>
        <w:t>Gordon</w:t>
      </w:r>
      <w:r>
        <w:rPr>
          <w:rFonts w:ascii="Times New Roman"/>
          <w:color w:val="020006"/>
          <w:spacing w:val="36"/>
          <w:sz w:val="24"/>
        </w:rPr>
        <w:t> </w:t>
      </w:r>
      <w:r>
        <w:rPr>
          <w:rFonts w:ascii="Times New Roman"/>
          <w:color w:val="020006"/>
          <w:sz w:val="24"/>
        </w:rPr>
        <w:t>in</w:t>
      </w:r>
      <w:r>
        <w:rPr>
          <w:rFonts w:ascii="Times New Roman"/>
          <w:color w:val="020006"/>
          <w:spacing w:val="36"/>
          <w:sz w:val="24"/>
        </w:rPr>
        <w:t> </w:t>
      </w:r>
      <w:r>
        <w:rPr>
          <w:rFonts w:ascii="Times New Roman"/>
          <w:color w:val="020006"/>
          <w:sz w:val="24"/>
        </w:rPr>
        <w:t>the</w:t>
      </w:r>
      <w:r>
        <w:rPr>
          <w:rFonts w:ascii="Times New Roman"/>
          <w:color w:val="020006"/>
          <w:spacing w:val="36"/>
          <w:sz w:val="24"/>
        </w:rPr>
        <w:t> </w:t>
      </w:r>
      <w:r>
        <w:rPr>
          <w:rFonts w:ascii="Times New Roman"/>
          <w:color w:val="020006"/>
          <w:sz w:val="24"/>
        </w:rPr>
        <w:t>Superior</w:t>
      </w:r>
      <w:r>
        <w:rPr>
          <w:rFonts w:ascii="Times New Roman"/>
          <w:color w:val="020006"/>
          <w:spacing w:val="36"/>
          <w:sz w:val="24"/>
        </w:rPr>
        <w:t> </w:t>
      </w:r>
      <w:r>
        <w:rPr>
          <w:rFonts w:ascii="Times New Roman"/>
          <w:color w:val="020006"/>
          <w:sz w:val="24"/>
        </w:rPr>
        <w:t>Court</w:t>
      </w:r>
      <w:r>
        <w:rPr>
          <w:rFonts w:ascii="Times New Roman"/>
          <w:color w:val="020006"/>
          <w:spacing w:val="36"/>
          <w:sz w:val="24"/>
        </w:rPr>
        <w:t> </w:t>
      </w:r>
      <w:r>
        <w:rPr>
          <w:rFonts w:ascii="Times New Roman"/>
          <w:color w:val="020006"/>
          <w:sz w:val="24"/>
        </w:rPr>
        <w:t>in</w:t>
      </w:r>
      <w:r>
        <w:rPr>
          <w:rFonts w:ascii="Times New Roman"/>
          <w:color w:val="020006"/>
          <w:spacing w:val="35"/>
          <w:sz w:val="24"/>
        </w:rPr>
        <w:t> </w:t>
      </w:r>
      <w:r>
        <w:rPr>
          <w:rFonts w:ascii="Times New Roman"/>
          <w:color w:val="020006"/>
          <w:sz w:val="24"/>
        </w:rPr>
        <w:t>and</w:t>
      </w:r>
      <w:r>
        <w:rPr>
          <w:rFonts w:ascii="Times New Roman"/>
          <w:color w:val="020006"/>
          <w:spacing w:val="36"/>
          <w:sz w:val="24"/>
        </w:rPr>
        <w:t> </w:t>
      </w:r>
      <w:r>
        <w:rPr>
          <w:rFonts w:ascii="Times New Roman"/>
          <w:color w:val="020006"/>
          <w:sz w:val="24"/>
        </w:rPr>
        <w:t>of</w:t>
      </w:r>
      <w:r>
        <w:rPr>
          <w:rFonts w:ascii="Times New Roman"/>
          <w:color w:val="020006"/>
          <w:spacing w:val="36"/>
          <w:sz w:val="24"/>
        </w:rPr>
        <w:t> </w:t>
      </w:r>
      <w:r>
        <w:rPr>
          <w:rFonts w:ascii="Times New Roman"/>
          <w:color w:val="020006"/>
          <w:sz w:val="24"/>
        </w:rPr>
        <w:t>Los</w:t>
      </w:r>
      <w:r>
        <w:rPr>
          <w:rFonts w:ascii="Times New Roman"/>
          <w:color w:val="020006"/>
          <w:spacing w:val="36"/>
          <w:sz w:val="24"/>
        </w:rPr>
        <w:t> </w:t>
      </w:r>
      <w:r>
        <w:rPr>
          <w:rFonts w:ascii="Times New Roman"/>
          <w:color w:val="020006"/>
          <w:sz w:val="24"/>
        </w:rPr>
        <w:t>Angeles</w:t>
      </w:r>
      <w:r>
        <w:rPr>
          <w:rFonts w:ascii="Times New Roman"/>
          <w:color w:val="020006"/>
          <w:spacing w:val="36"/>
          <w:sz w:val="24"/>
        </w:rPr>
        <w:t> </w:t>
      </w:r>
      <w:r>
        <w:rPr>
          <w:rFonts w:ascii="Times New Roman"/>
          <w:color w:val="020006"/>
          <w:sz w:val="24"/>
        </w:rPr>
        <w:t>County,</w:t>
      </w:r>
      <w:r>
        <w:rPr>
          <w:rFonts w:ascii="Times New Roman"/>
          <w:color w:val="020006"/>
          <w:spacing w:val="36"/>
          <w:sz w:val="24"/>
        </w:rPr>
        <w:t> </w:t>
      </w:r>
      <w:r>
        <w:rPr>
          <w:rFonts w:ascii="Times New Roman"/>
          <w:color w:val="020006"/>
          <w:sz w:val="24"/>
        </w:rPr>
        <w:t>known</w:t>
      </w:r>
      <w:r>
        <w:rPr>
          <w:rFonts w:ascii="Times New Roman"/>
          <w:color w:val="020006"/>
          <w:spacing w:val="36"/>
          <w:sz w:val="24"/>
        </w:rPr>
        <w:t> </w:t>
      </w:r>
      <w:r>
        <w:rPr>
          <w:rFonts w:ascii="Times New Roman"/>
          <w:color w:val="020006"/>
          <w:sz w:val="24"/>
        </w:rPr>
        <w:t>as</w:t>
      </w:r>
      <w:r>
        <w:rPr>
          <w:rFonts w:ascii="Times New Roman"/>
          <w:color w:val="020006"/>
          <w:spacing w:val="35"/>
          <w:sz w:val="24"/>
        </w:rPr>
        <w:t> </w:t>
      </w:r>
      <w:r>
        <w:rPr>
          <w:rFonts w:ascii="Times New Roman"/>
          <w:i/>
          <w:color w:val="020006"/>
          <w:sz w:val="24"/>
        </w:rPr>
        <w:t>Vitrobirth,</w:t>
      </w:r>
      <w:r>
        <w:rPr>
          <w:rFonts w:ascii="Times New Roman"/>
          <w:i/>
          <w:color w:val="020006"/>
          <w:spacing w:val="36"/>
          <w:sz w:val="24"/>
        </w:rPr>
        <w:t> </w:t>
      </w:r>
      <w:r>
        <w:rPr>
          <w:rFonts w:ascii="Times New Roman"/>
          <w:i/>
          <w:color w:val="020006"/>
          <w:sz w:val="24"/>
        </w:rPr>
        <w:t>et</w:t>
      </w:r>
      <w:r>
        <w:rPr>
          <w:rFonts w:ascii="Times New Roman"/>
          <w:i/>
          <w:sz w:val="24"/>
        </w:rPr>
        <w:t>.</w:t>
      </w:r>
      <w:r>
        <w:rPr>
          <w:rFonts w:ascii="Times New Roman"/>
          <w:i/>
          <w:spacing w:val="36"/>
          <w:sz w:val="24"/>
        </w:rPr>
        <w:t> </w:t>
      </w:r>
      <w:r>
        <w:rPr>
          <w:rFonts w:ascii="Times New Roman"/>
          <w:i/>
          <w:color w:val="020006"/>
          <w:sz w:val="24"/>
        </w:rPr>
        <w:t>al</w:t>
      </w:r>
      <w:r>
        <w:rPr>
          <w:rFonts w:ascii="Times New Roman"/>
          <w:i/>
          <w:sz w:val="24"/>
        </w:rPr>
        <w:t>.</w:t>
      </w:r>
      <w:r>
        <w:rPr>
          <w:rFonts w:ascii="Times New Roman"/>
          <w:i/>
          <w:spacing w:val="36"/>
          <w:sz w:val="24"/>
        </w:rPr>
        <w:t> </w:t>
      </w:r>
      <w:r>
        <w:rPr>
          <w:rFonts w:ascii="Times New Roman"/>
          <w:i/>
          <w:color w:val="020006"/>
          <w:sz w:val="24"/>
        </w:rPr>
        <w:t>vs.</w:t>
      </w:r>
      <w:r>
        <w:rPr>
          <w:rFonts w:ascii="Times New Roman"/>
          <w:sz w:val="24"/>
        </w:rPr>
      </w:r>
    </w:p>
    <w:p>
      <w:pPr>
        <w:pStyle w:val="ListParagraph"/>
        <w:numPr>
          <w:ilvl w:val="0"/>
          <w:numId w:val="5"/>
        </w:numPr>
        <w:tabs>
          <w:tab w:pos="708" w:val="left" w:leader="none"/>
        </w:tabs>
        <w:spacing w:line="240" w:lineRule="auto" w:before="204" w:after="0"/>
        <w:ind w:left="708" w:right="999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color w:val="020006"/>
          <w:sz w:val="24"/>
          <w:szCs w:val="24"/>
        </w:rPr>
        <w:t>Fialkov, et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. </w:t>
      </w:r>
      <w:r>
        <w:rPr>
          <w:rFonts w:ascii="Times New Roman" w:hAnsi="Times New Roman" w:cs="Times New Roman" w:eastAsia="Times New Roman"/>
          <w:i/>
          <w:color w:val="020006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color w:val="020006"/>
          <w:sz w:val="24"/>
          <w:szCs w:val="24"/>
        </w:rPr>
        <w:t>, Case No. BC 343267 (“Vitrobirth</w:t>
      </w:r>
      <w:r>
        <w:rPr>
          <w:rFonts w:ascii="Times New Roman" w:hAnsi="Times New Roman" w:cs="Times New Roman" w:eastAsia="Times New Roman"/>
          <w:color w:val="020006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20006"/>
          <w:sz w:val="24"/>
          <w:szCs w:val="24"/>
        </w:rPr>
        <w:t>Case”).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ListParagraph"/>
        <w:numPr>
          <w:ilvl w:val="0"/>
          <w:numId w:val="5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3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00004"/>
          <w:sz w:val="24"/>
        </w:rPr>
        <w:t>21.</w:t>
        <w:tab/>
      </w:r>
      <w:r>
        <w:rPr>
          <w:rFonts w:ascii="Times New Roman"/>
          <w:sz w:val="24"/>
        </w:rPr>
        <w:t>In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z w:val="24"/>
        </w:rPr>
        <w:t>late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z w:val="24"/>
        </w:rPr>
        <w:t>2006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z w:val="24"/>
        </w:rPr>
        <w:t>early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z w:val="24"/>
        </w:rPr>
        <w:t>2007,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z w:val="24"/>
        </w:rPr>
        <w:t>Gordon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z w:val="24"/>
        </w:rPr>
        <w:t>requested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z w:val="24"/>
        </w:rPr>
        <w:t>Fialkov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z w:val="24"/>
        </w:rPr>
        <w:t>Parties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z w:val="24"/>
        </w:rPr>
        <w:t>enter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z w:val="24"/>
        </w:rPr>
        <w:t>into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z w:val="24"/>
        </w:rPr>
        <w:t>a</w:t>
      </w:r>
    </w:p>
    <w:p>
      <w:pPr>
        <w:pStyle w:val="ListParagraph"/>
        <w:numPr>
          <w:ilvl w:val="0"/>
          <w:numId w:val="5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settlement agreement with the Namvar Parties (the “Namvar Settlement”). As a condition of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</w:p>
    <w:p>
      <w:pPr>
        <w:pStyle w:val="ListParagraph"/>
        <w:numPr>
          <w:ilvl w:val="0"/>
          <w:numId w:val="5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Fialkov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Parties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entering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into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Namvar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Settlement,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Gordon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promised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reimburse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Fialkov</w:t>
      </w:r>
    </w:p>
    <w:p>
      <w:pPr>
        <w:pStyle w:val="ListParagraph"/>
        <w:numPr>
          <w:ilvl w:val="0"/>
          <w:numId w:val="5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Parties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$1,250,000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its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payments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under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Namvar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Settlement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also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repay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Fialkov</w:t>
      </w:r>
    </w:p>
    <w:p>
      <w:pPr>
        <w:pStyle w:val="ListParagraph"/>
        <w:numPr>
          <w:ilvl w:val="0"/>
          <w:numId w:val="5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Parties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sum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$6,000,000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set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forth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Settlement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Agreement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its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losses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incurred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in</w:t>
      </w:r>
    </w:p>
    <w:p>
      <w:pPr>
        <w:pStyle w:val="ListParagraph"/>
        <w:numPr>
          <w:ilvl w:val="0"/>
          <w:numId w:val="5"/>
        </w:numPr>
        <w:tabs>
          <w:tab w:pos="708" w:val="left" w:leader="none"/>
        </w:tabs>
        <w:spacing w:line="240" w:lineRule="auto" w:before="204" w:after="0"/>
        <w:ind w:left="708" w:right="999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connection with the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Investments.</w:t>
      </w:r>
    </w:p>
    <w:p>
      <w:pPr>
        <w:pStyle w:val="ListParagraph"/>
        <w:numPr>
          <w:ilvl w:val="0"/>
          <w:numId w:val="5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3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00004"/>
          <w:sz w:val="24"/>
        </w:rPr>
        <w:t>22.</w:t>
        <w:tab/>
      </w:r>
      <w:r>
        <w:rPr>
          <w:rFonts w:ascii="Times New Roman"/>
          <w:sz w:val="24"/>
        </w:rPr>
        <w:t>Gordon made false statements regarding his assets, liabilities and made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false</w:t>
      </w:r>
    </w:p>
    <w:p>
      <w:pPr>
        <w:pStyle w:val="ListParagraph"/>
        <w:numPr>
          <w:ilvl w:val="0"/>
          <w:numId w:val="5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promises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obligation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repay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$7.25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z w:val="24"/>
        </w:rPr>
        <w:t>million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without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intention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z w:val="24"/>
        </w:rPr>
        <w:t>repaying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z w:val="24"/>
        </w:rPr>
        <w:t>the</w:t>
      </w:r>
    </w:p>
    <w:p>
      <w:pPr>
        <w:pStyle w:val="ListParagraph"/>
        <w:numPr>
          <w:ilvl w:val="0"/>
          <w:numId w:val="5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Fialkov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Parties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induce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Fialkov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Parties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order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enter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into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Namvar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Settlement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to</w:t>
      </w:r>
    </w:p>
    <w:p>
      <w:pPr>
        <w:pStyle w:val="ListParagraph"/>
        <w:numPr>
          <w:ilvl w:val="0"/>
          <w:numId w:val="5"/>
        </w:numPr>
        <w:tabs>
          <w:tab w:pos="708" w:val="left" w:leader="none"/>
          <w:tab w:pos="5639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give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up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Anapoell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Queen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Mary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claims.</w:t>
        <w:tab/>
      </w:r>
      <w:r>
        <w:rPr>
          <w:rFonts w:ascii="Times New Roman"/>
          <w:color w:val="000004"/>
          <w:sz w:val="24"/>
        </w:rPr>
        <w:t>Based on these false representations</w:t>
      </w:r>
      <w:r>
        <w:rPr>
          <w:rFonts w:ascii="Times New Roman"/>
          <w:color w:val="000004"/>
          <w:spacing w:val="26"/>
          <w:sz w:val="24"/>
        </w:rPr>
        <w:t> </w:t>
      </w:r>
      <w:r>
        <w:rPr>
          <w:rFonts w:ascii="Times New Roman"/>
          <w:color w:val="000004"/>
          <w:sz w:val="24"/>
        </w:rPr>
        <w:t>detailed</w:t>
      </w:r>
      <w:r>
        <w:rPr>
          <w:rFonts w:ascii="Times New Roman"/>
          <w:sz w:val="24"/>
        </w:rPr>
      </w:r>
    </w:p>
    <w:p>
      <w:pPr>
        <w:pStyle w:val="ListParagraph"/>
        <w:numPr>
          <w:ilvl w:val="0"/>
          <w:numId w:val="5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000004"/>
          <w:sz w:val="24"/>
        </w:rPr>
        <w:t>above and also set forth in the Settlement Agreement </w:t>
      </w:r>
      <w:r>
        <w:rPr>
          <w:rFonts w:ascii="Times New Roman" w:hAnsi="Times New Roman"/>
          <w:color w:val="000004"/>
          <w:sz w:val="24"/>
          <w:u w:val="single" w:color="000004"/>
        </w:rPr>
        <w:t>Exhibit 1 </w:t>
      </w:r>
      <w:r>
        <w:rPr>
          <w:rFonts w:ascii="Times New Roman" w:hAnsi="Times New Roman"/>
          <w:color w:val="000004"/>
          <w:sz w:val="24"/>
        </w:rPr>
        <w:t>at p. 3, ¶¶ 16 and 17, the</w:t>
      </w:r>
      <w:r>
        <w:rPr>
          <w:rFonts w:ascii="Times New Roman" w:hAnsi="Times New Roman"/>
          <w:color w:val="000004"/>
          <w:spacing w:val="46"/>
          <w:sz w:val="24"/>
        </w:rPr>
        <w:t> </w:t>
      </w:r>
      <w:r>
        <w:rPr>
          <w:rFonts w:ascii="Times New Roman" w:hAnsi="Times New Roman"/>
          <w:color w:val="000004"/>
          <w:sz w:val="24"/>
        </w:rPr>
        <w:t>Fialkov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69"/>
        <w:ind w:left="699" w:right="191"/>
        <w:jc w:val="center"/>
      </w:pPr>
      <w:r>
        <w:rPr/>
        <w:t>4</w:t>
      </w:r>
    </w:p>
    <w:p>
      <w:pPr>
        <w:spacing w:after="0" w:line="240" w:lineRule="auto"/>
        <w:jc w:val="center"/>
        <w:sectPr>
          <w:pgSz w:w="12240" w:h="15840"/>
          <w:pgMar w:top="220" w:bottom="280" w:left="1380" w:right="520"/>
        </w:sectPr>
      </w:pPr>
    </w:p>
    <w:p>
      <w:pPr>
        <w:pStyle w:val="BodyText"/>
        <w:tabs>
          <w:tab w:pos="3007" w:val="left" w:leader="none"/>
          <w:tab w:pos="3900" w:val="left" w:leader="none"/>
          <w:tab w:pos="5132" w:val="left" w:leader="none"/>
          <w:tab w:pos="5685" w:val="left" w:leader="none"/>
          <w:tab w:pos="8791" w:val="left" w:leader="none"/>
        </w:tabs>
        <w:spacing w:line="240" w:lineRule="exact" w:before="88"/>
        <w:ind w:left="3053" w:right="999" w:hanging="2913"/>
        <w:jc w:val="left"/>
        <w:rPr>
          <w:rFonts w:ascii="Arial" w:hAnsi="Arial" w:cs="Arial" w:eastAsia="Arial"/>
        </w:rPr>
      </w:pPr>
      <w:r>
        <w:rPr/>
        <w:pict>
          <v:group style="position:absolute;margin-left:93.480003pt;margin-top:21.24pt;width:2.2pt;height:744.75pt;mso-position-horizontal-relative:page;mso-position-vertical-relative:page;z-index:-29032" coordorigin="1870,425" coordsize="44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1999pt" strokecolor="#000000">
                <v:path arrowok="t"/>
              </v:shape>
            </v:group>
            <v:group style="position:absolute;left:1877;top:432;width:2;height:14880" coordorigin="1877,432" coordsize="2,14880">
              <v:shape style="position:absolute;left:1877;top:432;width:2;height:14880" coordorigin="1877,432" coordsize="0,14880" path="m1877,432l1877,15312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559998pt;margin-top:21.6pt;width:.1pt;height:744pt;mso-position-horizontal-relative:page;mso-position-vertical-relative:page;z-index:1312" coordorigin="11611,432" coordsize="2,14880">
            <v:shape style="position:absolute;left:11611;top:432;width:2;height:14880" coordorigin="11611,432" coordsize="0,14880" path="m11611,432l11611,15312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3"/>
        </w:rPr>
        <w:t> </w:t>
      </w:r>
      <w:r>
        <w:rPr>
          <w:rFonts w:ascii="Arial"/>
        </w:rPr>
        <w:t>1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05/17/13</w:t>
        <w:tab/>
        <w:t>Entered 05/17/13</w:t>
      </w:r>
      <w:r>
        <w:rPr>
          <w:rFonts w:ascii="Arial"/>
          <w:spacing w:val="-19"/>
        </w:rPr>
        <w:t> </w:t>
      </w:r>
      <w:r>
        <w:rPr>
          <w:rFonts w:ascii="Arial"/>
        </w:rPr>
        <w:t>17:51:37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6 of</w:t>
      </w:r>
      <w:r>
        <w:rPr>
          <w:rFonts w:ascii="Arial"/>
          <w:spacing w:val="-8"/>
        </w:rPr>
        <w:t> </w:t>
      </w:r>
      <w:r>
        <w:rPr>
          <w:rFonts w:ascii="Arial"/>
        </w:rPr>
        <w:t>15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6"/>
        </w:numPr>
        <w:tabs>
          <w:tab w:pos="708" w:val="left" w:leader="none"/>
        </w:tabs>
        <w:spacing w:line="240" w:lineRule="auto" w:before="70" w:after="0"/>
        <w:ind w:left="2148" w:right="0" w:hanging="19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00004"/>
          <w:sz w:val="24"/>
        </w:rPr>
        <w:t>Parties</w:t>
      </w:r>
      <w:r>
        <w:rPr>
          <w:rFonts w:ascii="Times New Roman"/>
          <w:color w:val="000004"/>
          <w:spacing w:val="53"/>
          <w:sz w:val="24"/>
        </w:rPr>
        <w:t> </w:t>
      </w:r>
      <w:r>
        <w:rPr>
          <w:rFonts w:ascii="Times New Roman"/>
          <w:color w:val="000004"/>
          <w:sz w:val="24"/>
        </w:rPr>
        <w:t>agreed</w:t>
      </w:r>
      <w:r>
        <w:rPr>
          <w:rFonts w:ascii="Times New Roman"/>
          <w:color w:val="000004"/>
          <w:spacing w:val="53"/>
          <w:sz w:val="24"/>
        </w:rPr>
        <w:t> </w:t>
      </w:r>
      <w:r>
        <w:rPr>
          <w:rFonts w:ascii="Times New Roman"/>
          <w:color w:val="000004"/>
          <w:sz w:val="24"/>
        </w:rPr>
        <w:t>to</w:t>
      </w:r>
      <w:r>
        <w:rPr>
          <w:rFonts w:ascii="Times New Roman"/>
          <w:color w:val="000004"/>
          <w:spacing w:val="53"/>
          <w:sz w:val="24"/>
        </w:rPr>
        <w:t> </w:t>
      </w:r>
      <w:r>
        <w:rPr>
          <w:rFonts w:ascii="Times New Roman"/>
          <w:color w:val="000004"/>
          <w:sz w:val="24"/>
        </w:rPr>
        <w:t>settle</w:t>
      </w:r>
      <w:r>
        <w:rPr>
          <w:rFonts w:ascii="Times New Roman"/>
          <w:color w:val="000004"/>
          <w:spacing w:val="53"/>
          <w:sz w:val="24"/>
        </w:rPr>
        <w:t> </w:t>
      </w:r>
      <w:r>
        <w:rPr>
          <w:rFonts w:ascii="Times New Roman"/>
          <w:color w:val="000004"/>
          <w:sz w:val="24"/>
        </w:rPr>
        <w:t>their</w:t>
      </w:r>
      <w:r>
        <w:rPr>
          <w:rFonts w:ascii="Times New Roman"/>
          <w:color w:val="000004"/>
          <w:spacing w:val="53"/>
          <w:sz w:val="24"/>
        </w:rPr>
        <w:t> </w:t>
      </w:r>
      <w:r>
        <w:rPr>
          <w:rFonts w:ascii="Times New Roman"/>
          <w:color w:val="000004"/>
          <w:sz w:val="24"/>
        </w:rPr>
        <w:t>claims</w:t>
      </w:r>
      <w:r>
        <w:rPr>
          <w:rFonts w:ascii="Times New Roman"/>
          <w:color w:val="000004"/>
          <w:spacing w:val="53"/>
          <w:sz w:val="24"/>
        </w:rPr>
        <w:t> </w:t>
      </w:r>
      <w:r>
        <w:rPr>
          <w:rFonts w:ascii="Times New Roman"/>
          <w:color w:val="000004"/>
          <w:sz w:val="24"/>
        </w:rPr>
        <w:t>against</w:t>
      </w:r>
      <w:r>
        <w:rPr>
          <w:rFonts w:ascii="Times New Roman"/>
          <w:color w:val="000004"/>
          <w:spacing w:val="51"/>
          <w:sz w:val="24"/>
        </w:rPr>
        <w:t> </w:t>
      </w:r>
      <w:r>
        <w:rPr>
          <w:rFonts w:ascii="Times New Roman"/>
          <w:color w:val="000004"/>
          <w:sz w:val="24"/>
        </w:rPr>
        <w:t>Gordon</w:t>
      </w:r>
      <w:r>
        <w:rPr>
          <w:rFonts w:ascii="Times New Roman"/>
          <w:color w:val="000004"/>
          <w:spacing w:val="53"/>
          <w:sz w:val="24"/>
        </w:rPr>
        <w:t> </w:t>
      </w:r>
      <w:r>
        <w:rPr>
          <w:rFonts w:ascii="Times New Roman"/>
          <w:color w:val="000004"/>
          <w:sz w:val="24"/>
        </w:rPr>
        <w:t>and</w:t>
      </w:r>
      <w:r>
        <w:rPr>
          <w:rFonts w:ascii="Times New Roman"/>
          <w:color w:val="000004"/>
          <w:spacing w:val="53"/>
          <w:sz w:val="24"/>
        </w:rPr>
        <w:t> </w:t>
      </w:r>
      <w:r>
        <w:rPr>
          <w:rFonts w:ascii="Times New Roman"/>
          <w:color w:val="000004"/>
          <w:sz w:val="24"/>
        </w:rPr>
        <w:t>to</w:t>
      </w:r>
      <w:r>
        <w:rPr>
          <w:rFonts w:ascii="Times New Roman"/>
          <w:color w:val="000004"/>
          <w:spacing w:val="53"/>
          <w:sz w:val="24"/>
        </w:rPr>
        <w:t> </w:t>
      </w:r>
      <w:r>
        <w:rPr>
          <w:rFonts w:ascii="Times New Roman"/>
          <w:color w:val="000004"/>
          <w:sz w:val="24"/>
        </w:rPr>
        <w:t>also</w:t>
      </w:r>
      <w:r>
        <w:rPr>
          <w:rFonts w:ascii="Times New Roman"/>
          <w:color w:val="000004"/>
          <w:spacing w:val="53"/>
          <w:sz w:val="24"/>
        </w:rPr>
        <w:t> </w:t>
      </w:r>
      <w:r>
        <w:rPr>
          <w:rFonts w:ascii="Times New Roman"/>
          <w:color w:val="000004"/>
          <w:sz w:val="24"/>
        </w:rPr>
        <w:t>resolve</w:t>
      </w:r>
      <w:r>
        <w:rPr>
          <w:rFonts w:ascii="Times New Roman"/>
          <w:color w:val="000004"/>
          <w:spacing w:val="53"/>
          <w:sz w:val="24"/>
        </w:rPr>
        <w:t> </w:t>
      </w:r>
      <w:r>
        <w:rPr>
          <w:rFonts w:ascii="Times New Roman"/>
          <w:color w:val="000004"/>
          <w:sz w:val="24"/>
        </w:rPr>
        <w:t>the</w:t>
      </w:r>
      <w:r>
        <w:rPr>
          <w:rFonts w:ascii="Times New Roman"/>
          <w:color w:val="000004"/>
          <w:spacing w:val="53"/>
          <w:sz w:val="24"/>
        </w:rPr>
        <w:t> </w:t>
      </w:r>
      <w:r>
        <w:rPr>
          <w:rFonts w:ascii="Times New Roman"/>
          <w:color w:val="000004"/>
          <w:sz w:val="24"/>
        </w:rPr>
        <w:t>claims</w:t>
      </w:r>
      <w:r>
        <w:rPr>
          <w:rFonts w:ascii="Times New Roman"/>
          <w:color w:val="000004"/>
          <w:spacing w:val="54"/>
          <w:sz w:val="24"/>
        </w:rPr>
        <w:t> </w:t>
      </w:r>
      <w:r>
        <w:rPr>
          <w:rFonts w:ascii="Times New Roman"/>
          <w:color w:val="000004"/>
          <w:sz w:val="24"/>
        </w:rPr>
        <w:t>with</w:t>
      </w:r>
      <w:r>
        <w:rPr>
          <w:rFonts w:ascii="Times New Roman"/>
          <w:color w:val="000004"/>
          <w:spacing w:val="53"/>
          <w:sz w:val="24"/>
        </w:rPr>
        <w:t> </w:t>
      </w:r>
      <w:r>
        <w:rPr>
          <w:rFonts w:ascii="Times New Roman"/>
          <w:color w:val="000004"/>
          <w:sz w:val="24"/>
        </w:rPr>
        <w:t>the</w:t>
      </w:r>
      <w:r>
        <w:rPr>
          <w:rFonts w:ascii="Times New Roman"/>
          <w:sz w:val="24"/>
        </w:rPr>
      </w:r>
    </w:p>
    <w:p>
      <w:pPr>
        <w:pStyle w:val="ListParagraph"/>
        <w:numPr>
          <w:ilvl w:val="0"/>
          <w:numId w:val="6"/>
        </w:numPr>
        <w:tabs>
          <w:tab w:pos="708" w:val="left" w:leader="none"/>
        </w:tabs>
        <w:spacing w:line="240" w:lineRule="auto" w:before="204" w:after="0"/>
        <w:ind w:left="708" w:right="999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00004"/>
          <w:sz w:val="24"/>
        </w:rPr>
        <w:t>Namvar Parties and dismiss the Anapoell and Queen Mary</w:t>
      </w:r>
      <w:r>
        <w:rPr>
          <w:rFonts w:ascii="Times New Roman"/>
          <w:color w:val="000004"/>
          <w:spacing w:val="-1"/>
          <w:sz w:val="24"/>
        </w:rPr>
        <w:t> </w:t>
      </w:r>
      <w:r>
        <w:rPr>
          <w:rFonts w:ascii="Times New Roman"/>
          <w:color w:val="000004"/>
          <w:sz w:val="24"/>
        </w:rPr>
        <w:t>cases.</w:t>
      </w:r>
      <w:r>
        <w:rPr>
          <w:rFonts w:ascii="Times New Roman"/>
          <w:sz w:val="24"/>
        </w:rPr>
      </w:r>
    </w:p>
    <w:p>
      <w:pPr>
        <w:pStyle w:val="ListParagraph"/>
        <w:numPr>
          <w:ilvl w:val="0"/>
          <w:numId w:val="6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2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4"/>
          <w:sz w:val="24"/>
          <w:szCs w:val="24"/>
        </w:rPr>
        <w:t>23.</w:t>
        <w:tab/>
      </w:r>
      <w:r>
        <w:rPr>
          <w:rFonts w:ascii="Times New Roman" w:hAnsi="Times New Roman" w:cs="Times New Roman" w:eastAsia="Times New Roman"/>
          <w:sz w:val="24"/>
          <w:szCs w:val="24"/>
        </w:rPr>
        <w:t>Based on Gordon’s false representations, the Fialkov Parties entered into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</w:p>
    <w:p>
      <w:pPr>
        <w:pStyle w:val="ListParagraph"/>
        <w:numPr>
          <w:ilvl w:val="0"/>
          <w:numId w:val="6"/>
        </w:numPr>
        <w:tabs>
          <w:tab w:pos="708" w:val="left" w:leader="none"/>
        </w:tabs>
        <w:spacing w:line="240" w:lineRule="auto" w:before="204" w:after="0"/>
        <w:ind w:left="708" w:right="0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Namvar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Settlement.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z w:val="24"/>
        </w:rPr>
        <w:t>Pursuant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Namvar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Settlement,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Fialkov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Parties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color w:val="000004"/>
          <w:sz w:val="24"/>
        </w:rPr>
        <w:t>would</w:t>
      </w:r>
      <w:r>
        <w:rPr>
          <w:rFonts w:ascii="Times New Roman"/>
          <w:color w:val="000004"/>
          <w:spacing w:val="21"/>
          <w:sz w:val="24"/>
        </w:rPr>
        <w:t> </w:t>
      </w:r>
      <w:r>
        <w:rPr>
          <w:rFonts w:ascii="Times New Roman"/>
          <w:color w:val="000004"/>
          <w:sz w:val="24"/>
        </w:rPr>
        <w:t>be</w:t>
      </w:r>
      <w:r>
        <w:rPr>
          <w:rFonts w:ascii="Times New Roman"/>
          <w:color w:val="000004"/>
          <w:spacing w:val="21"/>
          <w:sz w:val="24"/>
        </w:rPr>
        <w:t> </w:t>
      </w:r>
      <w:r>
        <w:rPr>
          <w:rFonts w:ascii="Times New Roman"/>
          <w:color w:val="000004"/>
          <w:sz w:val="24"/>
        </w:rPr>
        <w:t>required</w:t>
      </w:r>
      <w:r>
        <w:rPr>
          <w:rFonts w:ascii="Times New Roman"/>
          <w:sz w:val="24"/>
        </w:rPr>
      </w:r>
    </w:p>
    <w:p>
      <w:pPr>
        <w:pStyle w:val="ListParagraph"/>
        <w:numPr>
          <w:ilvl w:val="0"/>
          <w:numId w:val="6"/>
        </w:numPr>
        <w:tabs>
          <w:tab w:pos="708" w:val="left" w:leader="none"/>
        </w:tabs>
        <w:spacing w:line="240" w:lineRule="auto" w:before="204" w:after="0"/>
        <w:ind w:left="708" w:right="0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00004"/>
          <w:sz w:val="24"/>
        </w:rPr>
        <w:t>to: (a) pay the Namvar Parties the sum of $1,250,000 and (b) dismiss their claims, and causes,</w:t>
      </w:r>
      <w:r>
        <w:rPr>
          <w:rFonts w:ascii="Times New Roman"/>
          <w:color w:val="000004"/>
          <w:spacing w:val="25"/>
          <w:sz w:val="24"/>
        </w:rPr>
        <w:t> </w:t>
      </w:r>
      <w:r>
        <w:rPr>
          <w:rFonts w:ascii="Times New Roman"/>
          <w:color w:val="000004"/>
          <w:sz w:val="24"/>
        </w:rPr>
        <w:t>in</w:t>
      </w:r>
      <w:r>
        <w:rPr>
          <w:rFonts w:ascii="Times New Roman"/>
          <w:sz w:val="24"/>
        </w:rPr>
      </w:r>
    </w:p>
    <w:p>
      <w:pPr>
        <w:pStyle w:val="ListParagraph"/>
        <w:numPr>
          <w:ilvl w:val="0"/>
          <w:numId w:val="6"/>
        </w:numPr>
        <w:tabs>
          <w:tab w:pos="708" w:val="left" w:leader="none"/>
        </w:tabs>
        <w:spacing w:line="240" w:lineRule="auto" w:before="204" w:after="0"/>
        <w:ind w:left="708" w:right="0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00004"/>
          <w:sz w:val="24"/>
        </w:rPr>
        <w:t>the</w:t>
      </w:r>
      <w:r>
        <w:rPr>
          <w:rFonts w:ascii="Times New Roman"/>
          <w:color w:val="000004"/>
          <w:spacing w:val="25"/>
          <w:sz w:val="24"/>
        </w:rPr>
        <w:t> </w:t>
      </w:r>
      <w:r>
        <w:rPr>
          <w:rFonts w:ascii="Times New Roman"/>
          <w:color w:val="000004"/>
          <w:sz w:val="24"/>
        </w:rPr>
        <w:t>Anapoell</w:t>
      </w:r>
      <w:r>
        <w:rPr>
          <w:rFonts w:ascii="Times New Roman"/>
          <w:color w:val="000004"/>
          <w:spacing w:val="25"/>
          <w:sz w:val="24"/>
        </w:rPr>
        <w:t> </w:t>
      </w:r>
      <w:r>
        <w:rPr>
          <w:rFonts w:ascii="Times New Roman"/>
          <w:color w:val="000004"/>
          <w:sz w:val="24"/>
        </w:rPr>
        <w:t>Case,</w:t>
      </w:r>
      <w:r>
        <w:rPr>
          <w:rFonts w:ascii="Times New Roman"/>
          <w:color w:val="000004"/>
          <w:spacing w:val="25"/>
          <w:sz w:val="24"/>
        </w:rPr>
        <w:t> </w:t>
      </w:r>
      <w:r>
        <w:rPr>
          <w:rFonts w:ascii="Times New Roman"/>
          <w:color w:val="000004"/>
          <w:sz w:val="24"/>
        </w:rPr>
        <w:t>the</w:t>
      </w:r>
      <w:r>
        <w:rPr>
          <w:rFonts w:ascii="Times New Roman"/>
          <w:color w:val="000004"/>
          <w:spacing w:val="25"/>
          <w:sz w:val="24"/>
        </w:rPr>
        <w:t> </w:t>
      </w:r>
      <w:r>
        <w:rPr>
          <w:rFonts w:ascii="Times New Roman"/>
          <w:color w:val="000004"/>
          <w:sz w:val="24"/>
        </w:rPr>
        <w:t>Queen</w:t>
      </w:r>
      <w:r>
        <w:rPr>
          <w:rFonts w:ascii="Times New Roman"/>
          <w:color w:val="000004"/>
          <w:spacing w:val="25"/>
          <w:sz w:val="24"/>
        </w:rPr>
        <w:t> </w:t>
      </w:r>
      <w:r>
        <w:rPr>
          <w:rFonts w:ascii="Times New Roman"/>
          <w:color w:val="000004"/>
          <w:sz w:val="24"/>
        </w:rPr>
        <w:t>Mary</w:t>
      </w:r>
      <w:r>
        <w:rPr>
          <w:rFonts w:ascii="Times New Roman"/>
          <w:color w:val="000004"/>
          <w:spacing w:val="25"/>
          <w:sz w:val="24"/>
        </w:rPr>
        <w:t> </w:t>
      </w:r>
      <w:r>
        <w:rPr>
          <w:rFonts w:ascii="Times New Roman"/>
          <w:color w:val="000004"/>
          <w:sz w:val="24"/>
        </w:rPr>
        <w:t>Case,</w:t>
      </w:r>
      <w:r>
        <w:rPr>
          <w:rFonts w:ascii="Times New Roman"/>
          <w:color w:val="000004"/>
          <w:spacing w:val="25"/>
          <w:sz w:val="24"/>
        </w:rPr>
        <w:t> </w:t>
      </w:r>
      <w:r>
        <w:rPr>
          <w:rFonts w:ascii="Times New Roman"/>
          <w:color w:val="000004"/>
          <w:sz w:val="24"/>
        </w:rPr>
        <w:t>and</w:t>
      </w:r>
      <w:r>
        <w:rPr>
          <w:rFonts w:ascii="Times New Roman"/>
          <w:color w:val="000004"/>
          <w:spacing w:val="25"/>
          <w:sz w:val="24"/>
        </w:rPr>
        <w:t> </w:t>
      </w:r>
      <w:r>
        <w:rPr>
          <w:rFonts w:ascii="Times New Roman"/>
          <w:color w:val="000004"/>
          <w:sz w:val="24"/>
        </w:rPr>
        <w:t>the</w:t>
      </w:r>
      <w:r>
        <w:rPr>
          <w:rFonts w:ascii="Times New Roman"/>
          <w:color w:val="000004"/>
          <w:spacing w:val="25"/>
          <w:sz w:val="24"/>
        </w:rPr>
        <w:t> </w:t>
      </w:r>
      <w:r>
        <w:rPr>
          <w:rFonts w:ascii="Times New Roman"/>
          <w:color w:val="000004"/>
          <w:sz w:val="24"/>
        </w:rPr>
        <w:t>Vitrobirth</w:t>
      </w:r>
      <w:r>
        <w:rPr>
          <w:rFonts w:ascii="Times New Roman"/>
          <w:color w:val="000004"/>
          <w:spacing w:val="25"/>
          <w:sz w:val="24"/>
        </w:rPr>
        <w:t> </w:t>
      </w:r>
      <w:r>
        <w:rPr>
          <w:rFonts w:ascii="Times New Roman"/>
          <w:color w:val="000004"/>
          <w:sz w:val="24"/>
        </w:rPr>
        <w:t>Case.</w:t>
      </w:r>
      <w:r>
        <w:rPr>
          <w:rFonts w:ascii="Times New Roman"/>
          <w:color w:val="000004"/>
          <w:spacing w:val="51"/>
          <w:sz w:val="24"/>
        </w:rPr>
        <w:t> </w:t>
      </w:r>
      <w:r>
        <w:rPr>
          <w:rFonts w:ascii="Times New Roman"/>
          <w:color w:val="000004"/>
          <w:sz w:val="24"/>
        </w:rPr>
        <w:t>As</w:t>
      </w:r>
      <w:r>
        <w:rPr>
          <w:rFonts w:ascii="Times New Roman"/>
          <w:color w:val="000004"/>
          <w:spacing w:val="25"/>
          <w:sz w:val="24"/>
        </w:rPr>
        <w:t> </w:t>
      </w:r>
      <w:r>
        <w:rPr>
          <w:rFonts w:ascii="Times New Roman"/>
          <w:color w:val="000004"/>
          <w:sz w:val="24"/>
        </w:rPr>
        <w:t>a</w:t>
      </w:r>
      <w:r>
        <w:rPr>
          <w:rFonts w:ascii="Times New Roman"/>
          <w:color w:val="000004"/>
          <w:spacing w:val="25"/>
          <w:sz w:val="24"/>
        </w:rPr>
        <w:t> </w:t>
      </w:r>
      <w:r>
        <w:rPr>
          <w:rFonts w:ascii="Times New Roman"/>
          <w:color w:val="000004"/>
          <w:sz w:val="24"/>
        </w:rPr>
        <w:t>condition</w:t>
      </w:r>
      <w:r>
        <w:rPr>
          <w:rFonts w:ascii="Times New Roman"/>
          <w:color w:val="000004"/>
          <w:spacing w:val="25"/>
          <w:sz w:val="24"/>
        </w:rPr>
        <w:t> </w:t>
      </w:r>
      <w:r>
        <w:rPr>
          <w:rFonts w:ascii="Times New Roman"/>
          <w:color w:val="000004"/>
          <w:sz w:val="24"/>
        </w:rPr>
        <w:t>to</w:t>
      </w:r>
      <w:r>
        <w:rPr>
          <w:rFonts w:ascii="Times New Roman"/>
          <w:color w:val="000004"/>
          <w:spacing w:val="25"/>
          <w:sz w:val="24"/>
        </w:rPr>
        <w:t> </w:t>
      </w:r>
      <w:r>
        <w:rPr>
          <w:rFonts w:ascii="Times New Roman"/>
          <w:color w:val="000004"/>
          <w:sz w:val="24"/>
        </w:rPr>
        <w:t>entering</w:t>
      </w:r>
      <w:r>
        <w:rPr>
          <w:rFonts w:ascii="Times New Roman"/>
          <w:sz w:val="24"/>
        </w:rPr>
      </w:r>
    </w:p>
    <w:p>
      <w:pPr>
        <w:pStyle w:val="ListParagraph"/>
        <w:numPr>
          <w:ilvl w:val="0"/>
          <w:numId w:val="6"/>
        </w:numPr>
        <w:tabs>
          <w:tab w:pos="708" w:val="left" w:leader="none"/>
        </w:tabs>
        <w:spacing w:line="240" w:lineRule="auto" w:before="204" w:after="0"/>
        <w:ind w:left="708" w:right="999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00004"/>
          <w:sz w:val="24"/>
        </w:rPr>
        <w:t>into the Namvar Settlement, Gordon and the Fialkov Parties entered into the</w:t>
      </w:r>
      <w:r>
        <w:rPr>
          <w:rFonts w:ascii="Times New Roman"/>
          <w:color w:val="000004"/>
          <w:spacing w:val="52"/>
          <w:sz w:val="24"/>
        </w:rPr>
        <w:t> </w:t>
      </w:r>
      <w:r>
        <w:rPr>
          <w:rFonts w:ascii="Times New Roman"/>
          <w:color w:val="000004"/>
          <w:sz w:val="24"/>
        </w:rPr>
        <w:t>Settlement</w:t>
      </w:r>
      <w:r>
        <w:rPr>
          <w:rFonts w:ascii="Times New Roman"/>
          <w:sz w:val="24"/>
        </w:rPr>
      </w:r>
    </w:p>
    <w:p>
      <w:pPr>
        <w:pStyle w:val="ListParagraph"/>
        <w:numPr>
          <w:ilvl w:val="0"/>
          <w:numId w:val="6"/>
        </w:numPr>
        <w:tabs>
          <w:tab w:pos="708" w:val="left" w:leader="none"/>
        </w:tabs>
        <w:spacing w:line="240" w:lineRule="auto" w:before="204" w:after="0"/>
        <w:ind w:left="708" w:right="999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00004"/>
          <w:sz w:val="24"/>
        </w:rPr>
        <w:t>Agreement.</w:t>
      </w:r>
      <w:r>
        <w:rPr>
          <w:rFonts w:ascii="Times New Roman"/>
          <w:sz w:val="24"/>
        </w:rPr>
      </w:r>
    </w:p>
    <w:p>
      <w:pPr>
        <w:pStyle w:val="ListParagraph"/>
        <w:numPr>
          <w:ilvl w:val="0"/>
          <w:numId w:val="6"/>
        </w:numPr>
        <w:tabs>
          <w:tab w:pos="1428" w:val="left" w:leader="none"/>
          <w:tab w:pos="2147" w:val="left" w:leader="none"/>
          <w:tab w:pos="3615" w:val="left" w:leader="none"/>
          <w:tab w:pos="4117" w:val="left" w:leader="none"/>
          <w:tab w:pos="4779" w:val="left" w:leader="none"/>
          <w:tab w:pos="6441" w:val="left" w:leader="none"/>
          <w:tab w:pos="7167" w:val="left" w:leader="none"/>
          <w:tab w:pos="7616" w:val="left" w:leader="none"/>
          <w:tab w:pos="8558" w:val="left" w:leader="none"/>
          <w:tab w:pos="9233" w:val="left" w:leader="none"/>
        </w:tabs>
        <w:spacing w:line="240" w:lineRule="auto" w:before="204" w:after="0"/>
        <w:ind w:left="1428" w:right="0" w:hanging="12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00004"/>
          <w:sz w:val="24"/>
        </w:rPr>
        <w:t>24.</w:t>
        <w:tab/>
      </w:r>
      <w:r>
        <w:rPr>
          <w:rFonts w:ascii="Times New Roman"/>
          <w:color w:val="000004"/>
          <w:spacing w:val="-1"/>
          <w:sz w:val="24"/>
        </w:rPr>
        <w:t>Furthermore,</w:t>
        <w:tab/>
      </w:r>
      <w:r>
        <w:rPr>
          <w:rFonts w:ascii="Times New Roman"/>
          <w:color w:val="000004"/>
          <w:sz w:val="24"/>
        </w:rPr>
        <w:t>the</w:t>
        <w:tab/>
        <w:t>false</w:t>
        <w:tab/>
      </w:r>
      <w:r>
        <w:rPr>
          <w:rFonts w:ascii="Times New Roman"/>
          <w:color w:val="000004"/>
          <w:spacing w:val="-1"/>
          <w:sz w:val="24"/>
        </w:rPr>
        <w:t>representations</w:t>
        <w:tab/>
        <w:t>made</w:t>
        <w:tab/>
      </w:r>
      <w:r>
        <w:rPr>
          <w:rFonts w:ascii="Times New Roman"/>
          <w:color w:val="000004"/>
          <w:sz w:val="24"/>
        </w:rPr>
        <w:t>by</w:t>
        <w:tab/>
        <w:t>Gordon</w:t>
        <w:tab/>
        <w:t>were</w:t>
        <w:tab/>
        <w:t>expressly</w:t>
      </w:r>
      <w:r>
        <w:rPr>
          <w:rFonts w:ascii="Times New Roman"/>
          <w:sz w:val="24"/>
        </w:rPr>
      </w:r>
    </w:p>
    <w:p>
      <w:pPr>
        <w:pStyle w:val="ListParagraph"/>
        <w:numPr>
          <w:ilvl w:val="0"/>
          <w:numId w:val="6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00004"/>
          <w:sz w:val="24"/>
        </w:rPr>
        <w:t>incorporated into the Settlement Agreement and are deemed to be material representations</w:t>
      </w:r>
      <w:r>
        <w:rPr>
          <w:rFonts w:ascii="Times New Roman"/>
          <w:color w:val="000004"/>
          <w:spacing w:val="18"/>
          <w:sz w:val="24"/>
        </w:rPr>
        <w:t> </w:t>
      </w:r>
      <w:r>
        <w:rPr>
          <w:rFonts w:ascii="Times New Roman"/>
          <w:color w:val="000004"/>
          <w:sz w:val="24"/>
        </w:rPr>
        <w:t>relied</w:t>
      </w:r>
      <w:r>
        <w:rPr>
          <w:rFonts w:ascii="Times New Roman"/>
          <w:sz w:val="24"/>
        </w:rPr>
      </w:r>
    </w:p>
    <w:p>
      <w:pPr>
        <w:pStyle w:val="ListParagraph"/>
        <w:numPr>
          <w:ilvl w:val="0"/>
          <w:numId w:val="6"/>
        </w:numPr>
        <w:tabs>
          <w:tab w:pos="708" w:val="left" w:leader="none"/>
        </w:tabs>
        <w:spacing w:line="240" w:lineRule="auto" w:before="204" w:after="0"/>
        <w:ind w:left="708" w:right="999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00004"/>
          <w:sz w:val="24"/>
        </w:rPr>
        <w:t>upon by the Fialkov Parties as detailed in the Settlement Agreement</w:t>
      </w:r>
      <w:r>
        <w:rPr>
          <w:rFonts w:ascii="Times New Roman"/>
          <w:color w:val="000004"/>
          <w:spacing w:val="-9"/>
          <w:sz w:val="24"/>
        </w:rPr>
        <w:t> </w:t>
      </w:r>
      <w:r>
        <w:rPr>
          <w:rFonts w:ascii="Times New Roman"/>
          <w:color w:val="000004"/>
          <w:sz w:val="24"/>
        </w:rPr>
        <w:t>follows:</w:t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ListParagraph"/>
        <w:numPr>
          <w:ilvl w:val="0"/>
          <w:numId w:val="6"/>
        </w:numPr>
        <w:tabs>
          <w:tab w:pos="2148" w:val="left" w:leader="none"/>
        </w:tabs>
        <w:spacing w:line="213" w:lineRule="auto" w:before="0" w:after="0"/>
        <w:ind w:left="2148" w:right="1792" w:hanging="204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facts, warranties and representations made above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z w:val="24"/>
        </w:rPr>
        <w:t> incorporated in this AGREEMENT as if they had herein</w:t>
      </w:r>
      <w:r>
        <w:rPr>
          <w:rFonts w:ascii="Times New Roman"/>
          <w:spacing w:val="-28"/>
          <w:sz w:val="24"/>
        </w:rPr>
        <w:t> </w:t>
      </w:r>
      <w:r>
        <w:rPr>
          <w:rFonts w:ascii="Times New Roman"/>
          <w:sz w:val="24"/>
        </w:rPr>
        <w:t>appeared.</w:t>
      </w:r>
    </w:p>
    <w:p>
      <w:pPr>
        <w:pStyle w:val="ListParagraph"/>
        <w:numPr>
          <w:ilvl w:val="0"/>
          <w:numId w:val="6"/>
        </w:numPr>
        <w:tabs>
          <w:tab w:pos="2148" w:val="left" w:leader="none"/>
        </w:tabs>
        <w:spacing w:line="228" w:lineRule="exact" w:before="0" w:after="0"/>
        <w:ind w:left="2148" w:right="999" w:hanging="204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Any representations of GORDON are deemed to be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material</w:t>
      </w:r>
    </w:p>
    <w:p>
      <w:pPr>
        <w:pStyle w:val="BodyText"/>
        <w:spacing w:line="215" w:lineRule="exact" w:before="0"/>
        <w:ind w:left="2148" w:right="999"/>
        <w:jc w:val="left"/>
      </w:pPr>
      <w:r>
        <w:rPr/>
        <w:t>representations made before the EXECUTION DATE upon</w:t>
      </w:r>
      <w:r>
        <w:rPr>
          <w:spacing w:val="-23"/>
        </w:rPr>
        <w:t> </w:t>
      </w:r>
      <w:r>
        <w:rPr/>
        <w:t>which</w:t>
      </w:r>
    </w:p>
    <w:p>
      <w:pPr>
        <w:pStyle w:val="ListParagraph"/>
        <w:numPr>
          <w:ilvl w:val="0"/>
          <w:numId w:val="6"/>
        </w:numPr>
        <w:tabs>
          <w:tab w:pos="2148" w:val="left" w:leader="none"/>
        </w:tabs>
        <w:spacing w:line="213" w:lineRule="auto" w:before="0" w:after="0"/>
        <w:ind w:left="2148" w:right="1843" w:hanging="204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FIALKOV PARTIES are relying in entering into both: (a)</w:t>
      </w:r>
      <w:r>
        <w:rPr>
          <w:rFonts w:ascii="Times New Roman"/>
          <w:spacing w:val="-29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z w:val="24"/>
        </w:rPr>
        <w:t> AGREEMENT, and (b) the NSA</w:t>
      </w:r>
      <w:r>
        <w:rPr>
          <w:rFonts w:ascii="Times New Roman"/>
          <w:color w:val="202025"/>
          <w:sz w:val="24"/>
        </w:rPr>
        <w:t>. </w:t>
      </w:r>
      <w:r>
        <w:rPr>
          <w:rFonts w:ascii="Times New Roman"/>
          <w:sz w:val="24"/>
        </w:rPr>
        <w:t>GORDON further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adm</w:t>
      </w:r>
      <w:r>
        <w:rPr>
          <w:rFonts w:ascii="Times New Roman"/>
          <w:color w:val="202025"/>
          <w:sz w:val="24"/>
        </w:rPr>
        <w:t>i</w:t>
      </w:r>
      <w:r>
        <w:rPr>
          <w:rFonts w:ascii="Times New Roman"/>
          <w:sz w:val="24"/>
        </w:rPr>
        <w:t>ts,</w:t>
      </w:r>
    </w:p>
    <w:p>
      <w:pPr>
        <w:pStyle w:val="ListParagraph"/>
        <w:numPr>
          <w:ilvl w:val="0"/>
          <w:numId w:val="6"/>
        </w:numPr>
        <w:tabs>
          <w:tab w:pos="2148" w:val="left" w:leader="none"/>
        </w:tabs>
        <w:spacing w:line="228" w:lineRule="exact" w:before="0" w:after="0"/>
        <w:ind w:left="2148" w:right="999" w:hanging="204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concedes, and understands that the reliance of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FIALKOV</w:t>
      </w:r>
    </w:p>
    <w:p>
      <w:pPr>
        <w:pStyle w:val="BodyText"/>
        <w:spacing w:line="215" w:lineRule="exact" w:before="0"/>
        <w:ind w:left="2148" w:right="999"/>
        <w:jc w:val="left"/>
      </w:pPr>
      <w:r>
        <w:rPr/>
        <w:t>PARTIES on GORDON’s representations is reasonable</w:t>
      </w:r>
      <w:r>
        <w:rPr>
          <w:color w:val="202025"/>
        </w:rPr>
        <w:t>, </w:t>
      </w:r>
      <w:r>
        <w:rPr/>
        <w:t>given</w:t>
      </w:r>
      <w:r>
        <w:rPr>
          <w:spacing w:val="-27"/>
        </w:rPr>
        <w:t> </w:t>
      </w:r>
      <w:r>
        <w:rPr/>
        <w:t>the</w:t>
      </w:r>
    </w:p>
    <w:p>
      <w:pPr>
        <w:pStyle w:val="ListParagraph"/>
        <w:numPr>
          <w:ilvl w:val="0"/>
          <w:numId w:val="6"/>
        </w:numPr>
        <w:tabs>
          <w:tab w:pos="2148" w:val="left" w:leader="none"/>
        </w:tabs>
        <w:spacing w:line="213" w:lineRule="auto" w:before="0" w:after="0"/>
        <w:ind w:left="2148" w:right="2584" w:hanging="204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facts, materials, and documents, which are available to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z w:val="24"/>
        </w:rPr>
        <w:t> FIALKOV PARTIES on the EXECUTION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DATE.</w:t>
      </w:r>
    </w:p>
    <w:p>
      <w:pPr>
        <w:pStyle w:val="BodyText"/>
        <w:spacing w:line="197" w:lineRule="exact" w:before="0"/>
        <w:ind w:left="105" w:right="999"/>
        <w:jc w:val="left"/>
      </w:pPr>
      <w:r>
        <w:rPr/>
        <w:t>17</w:t>
      </w:r>
    </w:p>
    <w:p>
      <w:pPr>
        <w:pStyle w:val="ListParagraph"/>
        <w:numPr>
          <w:ilvl w:val="0"/>
          <w:numId w:val="7"/>
        </w:numPr>
        <w:tabs>
          <w:tab w:pos="708" w:val="left" w:leader="none"/>
        </w:tabs>
        <w:spacing w:line="240" w:lineRule="auto" w:before="205" w:after="0"/>
        <w:ind w:left="708" w:right="999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000004"/>
          <w:sz w:val="24"/>
        </w:rPr>
        <w:t>Settlement Agreement at p. 3 ¶</w:t>
      </w:r>
      <w:r>
        <w:rPr>
          <w:rFonts w:ascii="Times New Roman" w:hAnsi="Times New Roman"/>
          <w:color w:val="000004"/>
          <w:spacing w:val="-1"/>
          <w:sz w:val="24"/>
        </w:rPr>
        <w:t> </w:t>
      </w:r>
      <w:r>
        <w:rPr>
          <w:rFonts w:ascii="Times New Roman" w:hAnsi="Times New Roman"/>
          <w:color w:val="000004"/>
          <w:sz w:val="24"/>
        </w:rPr>
        <w:t>1.</w:t>
      </w:r>
      <w:r>
        <w:rPr>
          <w:rFonts w:ascii="Times New Roman" w:hAnsi="Times New Roman"/>
          <w:sz w:val="24"/>
        </w:rPr>
      </w:r>
    </w:p>
    <w:p>
      <w:pPr>
        <w:pStyle w:val="ListParagraph"/>
        <w:numPr>
          <w:ilvl w:val="0"/>
          <w:numId w:val="7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3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25.</w:t>
        <w:tab/>
        <w:t>On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z w:val="24"/>
        </w:rPr>
        <w:t>about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z w:val="24"/>
        </w:rPr>
        <w:t>January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z w:val="24"/>
        </w:rPr>
        <w:t>8,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z w:val="24"/>
        </w:rPr>
        <w:t>2007,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z w:val="24"/>
        </w:rPr>
        <w:t>Gordon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z w:val="24"/>
        </w:rPr>
        <w:t>also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z w:val="24"/>
        </w:rPr>
        <w:t>made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z w:val="24"/>
        </w:rPr>
        <w:t>fraudulent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z w:val="24"/>
        </w:rPr>
        <w:t>representations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0"/>
          <w:numId w:val="7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promises he never intended to honor or perform in connection with Settlement</w:t>
      </w:r>
      <w:r>
        <w:rPr>
          <w:rFonts w:ascii="Times New Roman"/>
          <w:spacing w:val="46"/>
          <w:sz w:val="24"/>
        </w:rPr>
        <w:t> </w:t>
      </w:r>
      <w:r>
        <w:rPr>
          <w:rFonts w:ascii="Times New Roman"/>
          <w:sz w:val="24"/>
        </w:rPr>
        <w:t>Agreement.</w:t>
      </w:r>
    </w:p>
    <w:p>
      <w:pPr>
        <w:pStyle w:val="ListParagraph"/>
        <w:numPr>
          <w:ilvl w:val="0"/>
          <w:numId w:val="7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Specifically,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Settlement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Agreement,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Gordon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promised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pay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sum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$6,000,000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plus</w:t>
      </w:r>
    </w:p>
    <w:p>
      <w:pPr>
        <w:pStyle w:val="ListParagraph"/>
        <w:numPr>
          <w:ilvl w:val="0"/>
          <w:numId w:val="7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the amount paid by the Fialkov Parties in the Namvar Settlement (the “Gordon Payment”).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</w:p>
    <w:p>
      <w:pPr>
        <w:pStyle w:val="ListParagraph"/>
        <w:numPr>
          <w:ilvl w:val="0"/>
          <w:numId w:val="7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date,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Gordon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failed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make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payments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under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Settlement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Agreement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Fialkov</w:t>
      </w:r>
    </w:p>
    <w:p>
      <w:pPr>
        <w:pStyle w:val="ListParagraph"/>
        <w:numPr>
          <w:ilvl w:val="0"/>
          <w:numId w:val="7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Parties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informed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believe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Gordon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never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had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intention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repaying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obligation</w:t>
      </w:r>
    </w:p>
    <w:p>
      <w:pPr>
        <w:pStyle w:val="ListParagraph"/>
        <w:numPr>
          <w:ilvl w:val="0"/>
          <w:numId w:val="7"/>
        </w:numPr>
        <w:tabs>
          <w:tab w:pos="708" w:val="left" w:leader="none"/>
        </w:tabs>
        <w:spacing w:line="240" w:lineRule="auto" w:before="204" w:after="0"/>
        <w:ind w:left="708" w:right="999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under the Settlement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Agreement.</w:t>
      </w:r>
    </w:p>
    <w:p>
      <w:pPr>
        <w:pStyle w:val="ListParagraph"/>
        <w:numPr>
          <w:ilvl w:val="0"/>
          <w:numId w:val="7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999" w:hanging="13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26.</w:t>
        <w:tab/>
        <w:t>The Fialkov Parties are informed and believe and on that basis allege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that</w:t>
      </w:r>
    </w:p>
    <w:p>
      <w:pPr>
        <w:pStyle w:val="ListParagraph"/>
        <w:numPr>
          <w:ilvl w:val="0"/>
          <w:numId w:val="7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Gordon’s promise to pledge his interest in a $1,000,000 AIG life insurance policy No.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PR005411</w:t>
      </w:r>
    </w:p>
    <w:p>
      <w:pPr>
        <w:pStyle w:val="ListParagraph"/>
        <w:numPr>
          <w:ilvl w:val="0"/>
          <w:numId w:val="7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(the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“AIG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Policy”)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Fialkov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Parties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purchase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additional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Universal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Life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Policy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69"/>
        <w:ind w:left="699" w:right="191"/>
        <w:jc w:val="center"/>
      </w:pPr>
      <w:r>
        <w:rPr/>
        <w:t>5</w:t>
      </w:r>
    </w:p>
    <w:p>
      <w:pPr>
        <w:spacing w:after="0" w:line="240" w:lineRule="auto"/>
        <w:jc w:val="center"/>
        <w:sectPr>
          <w:pgSz w:w="12240" w:h="15840"/>
          <w:pgMar w:top="220" w:bottom="280" w:left="1380" w:right="520"/>
        </w:sectPr>
      </w:pPr>
    </w:p>
    <w:p>
      <w:pPr>
        <w:pStyle w:val="BodyText"/>
        <w:tabs>
          <w:tab w:pos="3007" w:val="left" w:leader="none"/>
          <w:tab w:pos="3900" w:val="left" w:leader="none"/>
          <w:tab w:pos="5132" w:val="left" w:leader="none"/>
          <w:tab w:pos="5685" w:val="left" w:leader="none"/>
          <w:tab w:pos="8791" w:val="left" w:leader="none"/>
        </w:tabs>
        <w:spacing w:line="240" w:lineRule="exact" w:before="88"/>
        <w:ind w:left="3053" w:right="999" w:hanging="2913"/>
        <w:jc w:val="left"/>
        <w:rPr>
          <w:rFonts w:ascii="Arial" w:hAnsi="Arial" w:cs="Arial" w:eastAsia="Arial"/>
        </w:rPr>
      </w:pPr>
      <w:r>
        <w:rPr/>
        <w:pict>
          <v:group style="position:absolute;margin-left:93.480003pt;margin-top:21.24pt;width:2.2pt;height:744.75pt;mso-position-horizontal-relative:page;mso-position-vertical-relative:page;z-index:-28984" coordorigin="1870,425" coordsize="44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1999pt" strokecolor="#000000">
                <v:path arrowok="t"/>
              </v:shape>
            </v:group>
            <v:group style="position:absolute;left:1877;top:432;width:2;height:14880" coordorigin="1877,432" coordsize="2,14880">
              <v:shape style="position:absolute;left:1877;top:432;width:2;height:14880" coordorigin="1877,432" coordsize="0,14880" path="m1877,432l1877,15312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559998pt;margin-top:21.6pt;width:.1pt;height:744pt;mso-position-horizontal-relative:page;mso-position-vertical-relative:page;z-index:1360" coordorigin="11611,432" coordsize="2,14880">
            <v:shape style="position:absolute;left:11611;top:432;width:2;height:14880" coordorigin="11611,432" coordsize="0,14880" path="m11611,432l11611,15312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3"/>
        </w:rPr>
        <w:t> </w:t>
      </w:r>
      <w:r>
        <w:rPr>
          <w:rFonts w:ascii="Arial"/>
        </w:rPr>
        <w:t>1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05/17/13</w:t>
        <w:tab/>
        <w:t>Entered 05/17/13</w:t>
      </w:r>
      <w:r>
        <w:rPr>
          <w:rFonts w:ascii="Arial"/>
          <w:spacing w:val="-19"/>
        </w:rPr>
        <w:t> </w:t>
      </w:r>
      <w:r>
        <w:rPr>
          <w:rFonts w:ascii="Arial"/>
        </w:rPr>
        <w:t>17:51:37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7 of</w:t>
      </w:r>
      <w:r>
        <w:rPr>
          <w:rFonts w:ascii="Arial"/>
          <w:spacing w:val="-8"/>
        </w:rPr>
        <w:t> </w:t>
      </w:r>
      <w:r>
        <w:rPr>
          <w:rFonts w:ascii="Arial"/>
        </w:rPr>
        <w:t>15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8"/>
        </w:numPr>
        <w:tabs>
          <w:tab w:pos="708" w:val="left" w:leader="none"/>
        </w:tabs>
        <w:spacing w:line="240" w:lineRule="auto" w:before="70" w:after="0"/>
        <w:ind w:left="708" w:right="0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face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amount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less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than</w:t>
      </w:r>
      <w:r>
        <w:rPr>
          <w:rFonts w:ascii="Times New Roman" w:hAnsi="Times New Roman" w:cs="Times New Roman" w:eastAsia="Times New Roman"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$3,000,000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security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Gordon’s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obligations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under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</w:p>
    <w:p>
      <w:pPr>
        <w:pStyle w:val="ListParagraph"/>
        <w:numPr>
          <w:ilvl w:val="0"/>
          <w:numId w:val="8"/>
        </w:numPr>
        <w:tabs>
          <w:tab w:pos="708" w:val="left" w:leader="none"/>
        </w:tabs>
        <w:spacing w:line="240" w:lineRule="auto" w:before="204" w:after="0"/>
        <w:ind w:left="708" w:right="0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Settlement Agreement was false. The Fialkov Parties are informed and believe that Gordon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never</w:t>
      </w:r>
    </w:p>
    <w:p>
      <w:pPr>
        <w:pStyle w:val="ListParagraph"/>
        <w:numPr>
          <w:ilvl w:val="0"/>
          <w:numId w:val="8"/>
        </w:numPr>
        <w:tabs>
          <w:tab w:pos="708" w:val="left" w:leader="none"/>
        </w:tabs>
        <w:spacing w:line="240" w:lineRule="auto" w:before="204" w:after="0"/>
        <w:ind w:left="708" w:right="0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pledged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his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interest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AIG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Policy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Fialkov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Parties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additional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$3,000,000</w:t>
      </w:r>
    </w:p>
    <w:p>
      <w:pPr>
        <w:pStyle w:val="ListParagraph"/>
        <w:numPr>
          <w:ilvl w:val="0"/>
          <w:numId w:val="8"/>
        </w:numPr>
        <w:tabs>
          <w:tab w:pos="708" w:val="left" w:leader="none"/>
        </w:tabs>
        <w:spacing w:line="240" w:lineRule="auto" w:before="204" w:after="0"/>
        <w:ind w:left="708" w:right="0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policy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never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obtained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Gordon.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false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representations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were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made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Gordon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the</w:t>
      </w:r>
    </w:p>
    <w:p>
      <w:pPr>
        <w:pStyle w:val="ListParagraph"/>
        <w:numPr>
          <w:ilvl w:val="0"/>
          <w:numId w:val="8"/>
        </w:numPr>
        <w:tabs>
          <w:tab w:pos="708" w:val="left" w:leader="none"/>
        </w:tabs>
        <w:spacing w:line="240" w:lineRule="auto" w:before="204" w:after="0"/>
        <w:ind w:left="708" w:right="0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Fialkov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Parties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order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induce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them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enter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into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Settlement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Agreement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Namvar</w:t>
      </w:r>
    </w:p>
    <w:p>
      <w:pPr>
        <w:pStyle w:val="ListParagraph"/>
        <w:numPr>
          <w:ilvl w:val="0"/>
          <w:numId w:val="8"/>
        </w:numPr>
        <w:tabs>
          <w:tab w:pos="708" w:val="left" w:leader="none"/>
        </w:tabs>
        <w:spacing w:line="240" w:lineRule="auto" w:before="204" w:after="0"/>
        <w:ind w:left="708" w:right="999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Settlement.</w:t>
      </w:r>
    </w:p>
    <w:p>
      <w:pPr>
        <w:pStyle w:val="ListParagraph"/>
        <w:numPr>
          <w:ilvl w:val="0"/>
          <w:numId w:val="8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2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27.</w:t>
        <w:tab/>
        <w:t>To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induce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Fialkov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Parties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into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entering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into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Namvar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Settlement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the</w:t>
      </w:r>
    </w:p>
    <w:p>
      <w:pPr>
        <w:pStyle w:val="ListParagraph"/>
        <w:numPr>
          <w:ilvl w:val="0"/>
          <w:numId w:val="8"/>
        </w:numPr>
        <w:tabs>
          <w:tab w:pos="708" w:val="left" w:leader="none"/>
        </w:tabs>
        <w:spacing w:line="240" w:lineRule="auto" w:before="204" w:after="0"/>
        <w:ind w:left="708" w:right="0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Settlement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z w:val="24"/>
        </w:rPr>
        <w:t>Agreement,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z w:val="24"/>
        </w:rPr>
        <w:t>Gordon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z w:val="24"/>
        </w:rPr>
        <w:t>represented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z w:val="24"/>
        </w:rPr>
        <w:t>he</w:t>
      </w:r>
      <w:r>
        <w:rPr>
          <w:rFonts w:ascii="Times New Roman"/>
          <w:spacing w:val="46"/>
          <w:sz w:val="24"/>
        </w:rPr>
        <w:t> </w:t>
      </w:r>
      <w:r>
        <w:rPr>
          <w:rFonts w:ascii="Times New Roman"/>
          <w:sz w:val="24"/>
        </w:rPr>
        <w:t>had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z w:val="24"/>
        </w:rPr>
        <w:t>10%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z w:val="24"/>
        </w:rPr>
        <w:t>equity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z w:val="24"/>
        </w:rPr>
        <w:t>interest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z w:val="24"/>
        </w:rPr>
        <w:t>General</w:t>
      </w:r>
    </w:p>
    <w:p>
      <w:pPr>
        <w:pStyle w:val="ListParagraph"/>
        <w:numPr>
          <w:ilvl w:val="0"/>
          <w:numId w:val="8"/>
        </w:numPr>
        <w:tabs>
          <w:tab w:pos="708" w:val="left" w:leader="none"/>
        </w:tabs>
        <w:spacing w:line="240" w:lineRule="auto" w:before="204" w:after="0"/>
        <w:ind w:left="708" w:right="0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Partner (East Avenue Capital Partners, LLC) of the hedge fund called East End Capital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Partners,</w:t>
      </w:r>
    </w:p>
    <w:p>
      <w:pPr>
        <w:pStyle w:val="ListParagraph"/>
        <w:numPr>
          <w:ilvl w:val="0"/>
          <w:numId w:val="8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II.,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L.P.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valued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$8,000,000.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Fialkov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Parties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now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informed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believe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that</w:t>
      </w:r>
    </w:p>
    <w:p>
      <w:pPr>
        <w:pStyle w:val="ListParagraph"/>
        <w:numPr>
          <w:ilvl w:val="0"/>
          <w:numId w:val="8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basis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allege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these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representations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were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false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these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false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representations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were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made</w:t>
      </w:r>
    </w:p>
    <w:p>
      <w:pPr>
        <w:pStyle w:val="ListParagraph"/>
        <w:numPr>
          <w:ilvl w:val="0"/>
          <w:numId w:val="8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by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Gordon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Fialkov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Parties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order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induce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them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enter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into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Settlement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Agreement</w:t>
      </w:r>
    </w:p>
    <w:p>
      <w:pPr>
        <w:pStyle w:val="ListParagraph"/>
        <w:numPr>
          <w:ilvl w:val="0"/>
          <w:numId w:val="8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and the Namvar Settlement. Without the pledge of this alleged “asset,” the Fialkov Parties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would</w:t>
      </w:r>
    </w:p>
    <w:p>
      <w:pPr>
        <w:pStyle w:val="ListParagraph"/>
        <w:numPr>
          <w:ilvl w:val="0"/>
          <w:numId w:val="8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not have dismissed its claims in the Anapoell and Queen Mary Cases or entered into the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Namvar</w:t>
      </w:r>
    </w:p>
    <w:p>
      <w:pPr>
        <w:pStyle w:val="ListParagraph"/>
        <w:numPr>
          <w:ilvl w:val="0"/>
          <w:numId w:val="8"/>
        </w:numPr>
        <w:tabs>
          <w:tab w:pos="708" w:val="left" w:leader="none"/>
        </w:tabs>
        <w:spacing w:line="240" w:lineRule="auto" w:before="204" w:after="0"/>
        <w:ind w:left="708" w:right="999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Settlement or the Settlement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Agreement.</w:t>
      </w:r>
    </w:p>
    <w:p>
      <w:pPr>
        <w:pStyle w:val="ListParagraph"/>
        <w:numPr>
          <w:ilvl w:val="0"/>
          <w:numId w:val="8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3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28.</w:t>
        <w:tab/>
        <w:t>The Fialkov Parties are informed and believe and on that basis allege that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Gordon</w:t>
      </w:r>
    </w:p>
    <w:p>
      <w:pPr>
        <w:pStyle w:val="ListParagraph"/>
        <w:numPr>
          <w:ilvl w:val="0"/>
          <w:numId w:val="8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never intended to honor his obligations under the Settlement Agreement. The Fialkov Parties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are</w:t>
      </w:r>
    </w:p>
    <w:p>
      <w:pPr>
        <w:pStyle w:val="ListParagraph"/>
        <w:numPr>
          <w:ilvl w:val="0"/>
          <w:numId w:val="8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also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informed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believe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allege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thereon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Gordon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conspired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fraudulently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induce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the</w:t>
      </w:r>
    </w:p>
    <w:p>
      <w:pPr>
        <w:pStyle w:val="ListParagraph"/>
        <w:numPr>
          <w:ilvl w:val="0"/>
          <w:numId w:val="8"/>
        </w:numPr>
        <w:tabs>
          <w:tab w:pos="708" w:val="left" w:leader="none"/>
        </w:tabs>
        <w:spacing w:line="240" w:lineRule="auto" w:before="204" w:after="0"/>
        <w:ind w:left="708" w:right="999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Fialkov Parties to pay the </w:t>
      </w:r>
      <w:r>
        <w:rPr>
          <w:rFonts w:ascii="Times New Roman"/>
          <w:color w:val="000004"/>
          <w:sz w:val="24"/>
        </w:rPr>
        <w:t>Namvar Settlement </w:t>
      </w:r>
      <w:r>
        <w:rPr>
          <w:rFonts w:ascii="Times New Roman"/>
          <w:sz w:val="24"/>
        </w:rPr>
        <w:t>in the amount of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$1,250,000.</w:t>
      </w:r>
    </w:p>
    <w:p>
      <w:pPr>
        <w:pStyle w:val="ListParagraph"/>
        <w:numPr>
          <w:ilvl w:val="0"/>
          <w:numId w:val="8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3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29.</w:t>
        <w:tab/>
        <w:t>The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Fialkov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Parties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were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further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fraudulently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induced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Gordon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based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the</w:t>
      </w:r>
    </w:p>
    <w:p>
      <w:pPr>
        <w:pStyle w:val="ListParagraph"/>
        <w:numPr>
          <w:ilvl w:val="0"/>
          <w:numId w:val="8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above false representations to guarantee part of Gordon’s obligations to Namvar under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</w:p>
    <w:p>
      <w:pPr>
        <w:pStyle w:val="ListParagraph"/>
        <w:numPr>
          <w:ilvl w:val="0"/>
          <w:numId w:val="8"/>
        </w:numPr>
        <w:tabs>
          <w:tab w:pos="708" w:val="left" w:leader="none"/>
        </w:tabs>
        <w:spacing w:line="240" w:lineRule="auto" w:before="204" w:after="0"/>
        <w:ind w:left="708" w:right="999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Namvar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Settlement.</w:t>
      </w:r>
    </w:p>
    <w:p>
      <w:pPr>
        <w:pStyle w:val="ListParagraph"/>
        <w:numPr>
          <w:ilvl w:val="0"/>
          <w:numId w:val="8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3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30.</w:t>
        <w:tab/>
        <w:t>In reliance on the Settlement Agreement and Gordon’s representations, on or</w:t>
      </w:r>
      <w:r>
        <w:rPr>
          <w:rFonts w:ascii="Times New Roman" w:hAnsi="Times New Roman" w:cs="Times New Roman" w:eastAsia="Times New Roman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about</w:t>
      </w:r>
    </w:p>
    <w:p>
      <w:pPr>
        <w:pStyle w:val="ListParagraph"/>
        <w:numPr>
          <w:ilvl w:val="0"/>
          <w:numId w:val="8"/>
        </w:numPr>
        <w:tabs>
          <w:tab w:pos="708" w:val="left" w:leader="none"/>
        </w:tabs>
        <w:spacing w:line="240" w:lineRule="auto" w:before="204" w:after="0"/>
        <w:ind w:left="708" w:right="999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January 10, 2007, Fialkov paid his obligation pursuant to the </w:t>
      </w:r>
      <w:r>
        <w:rPr>
          <w:rFonts w:ascii="Times New Roman"/>
          <w:color w:val="000004"/>
          <w:sz w:val="24"/>
        </w:rPr>
        <w:t>Namvar Settlement in</w:t>
      </w:r>
      <w:r>
        <w:rPr>
          <w:rFonts w:ascii="Times New Roman"/>
          <w:color w:val="000004"/>
          <w:spacing w:val="-17"/>
          <w:sz w:val="24"/>
        </w:rPr>
        <w:t> </w:t>
      </w:r>
      <w:r>
        <w:rPr>
          <w:rFonts w:ascii="Times New Roman"/>
          <w:color w:val="000004"/>
          <w:sz w:val="24"/>
        </w:rPr>
        <w:t>full.</w:t>
      </w:r>
      <w:r>
        <w:rPr>
          <w:rFonts w:ascii="Times New Roman"/>
          <w:sz w:val="24"/>
        </w:rPr>
      </w:r>
    </w:p>
    <w:p>
      <w:pPr>
        <w:pStyle w:val="ListParagraph"/>
        <w:numPr>
          <w:ilvl w:val="0"/>
          <w:numId w:val="8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3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31.</w:t>
        <w:tab/>
      </w:r>
      <w:r>
        <w:rPr>
          <w:rFonts w:ascii="Times New Roman"/>
          <w:color w:val="07060C"/>
          <w:sz w:val="24"/>
        </w:rPr>
        <w:t>In the Settlement Agreement, Gordon also promised to provide the Fialkov</w:t>
      </w:r>
      <w:r>
        <w:rPr>
          <w:rFonts w:ascii="Times New Roman"/>
          <w:color w:val="07060C"/>
          <w:spacing w:val="-20"/>
          <w:sz w:val="24"/>
        </w:rPr>
        <w:t> </w:t>
      </w:r>
      <w:r>
        <w:rPr>
          <w:rFonts w:ascii="Times New Roman"/>
          <w:color w:val="07060C"/>
          <w:sz w:val="24"/>
        </w:rPr>
        <w:t>Parties:</w:t>
      </w:r>
      <w:r>
        <w:rPr>
          <w:rFonts w:ascii="Times New Roman"/>
          <w:sz w:val="24"/>
        </w:rPr>
      </w:r>
    </w:p>
    <w:p>
      <w:pPr>
        <w:pStyle w:val="ListParagraph"/>
        <w:numPr>
          <w:ilvl w:val="0"/>
          <w:numId w:val="8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07060C"/>
          <w:sz w:val="24"/>
          <w:szCs w:val="24"/>
        </w:rPr>
        <w:t>(a) all of his (and his wife’s, if applicable) personal income tax returns commencing with the</w:t>
      </w:r>
      <w:r>
        <w:rPr>
          <w:rFonts w:ascii="Times New Roman" w:hAnsi="Times New Roman" w:cs="Times New Roman" w:eastAsia="Times New Roman"/>
          <w:color w:val="07060C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7060C"/>
          <w:sz w:val="24"/>
          <w:szCs w:val="24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ListParagraph"/>
        <w:numPr>
          <w:ilvl w:val="0"/>
          <w:numId w:val="8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7060C"/>
          <w:sz w:val="24"/>
        </w:rPr>
        <w:t>2006</w:t>
      </w:r>
      <w:r>
        <w:rPr>
          <w:rFonts w:ascii="Times New Roman"/>
          <w:color w:val="07060C"/>
          <w:spacing w:val="43"/>
          <w:sz w:val="24"/>
        </w:rPr>
        <w:t> </w:t>
      </w:r>
      <w:r>
        <w:rPr>
          <w:rFonts w:ascii="Times New Roman"/>
          <w:color w:val="07060C"/>
          <w:sz w:val="24"/>
        </w:rPr>
        <w:t>Form</w:t>
      </w:r>
      <w:r>
        <w:rPr>
          <w:rFonts w:ascii="Times New Roman"/>
          <w:color w:val="07060C"/>
          <w:spacing w:val="41"/>
          <w:sz w:val="24"/>
        </w:rPr>
        <w:t> </w:t>
      </w:r>
      <w:r>
        <w:rPr>
          <w:rFonts w:ascii="Times New Roman"/>
          <w:color w:val="07060C"/>
          <w:sz w:val="24"/>
        </w:rPr>
        <w:t>1040</w:t>
      </w:r>
      <w:r>
        <w:rPr>
          <w:rFonts w:ascii="Times New Roman"/>
          <w:color w:val="07060C"/>
          <w:spacing w:val="43"/>
          <w:sz w:val="24"/>
        </w:rPr>
        <w:t> </w:t>
      </w:r>
      <w:r>
        <w:rPr>
          <w:rFonts w:ascii="Times New Roman"/>
          <w:color w:val="07060C"/>
          <w:sz w:val="24"/>
        </w:rPr>
        <w:t>tax</w:t>
      </w:r>
      <w:r>
        <w:rPr>
          <w:rFonts w:ascii="Times New Roman"/>
          <w:color w:val="07060C"/>
          <w:spacing w:val="43"/>
          <w:sz w:val="24"/>
        </w:rPr>
        <w:t> </w:t>
      </w:r>
      <w:r>
        <w:rPr>
          <w:rFonts w:ascii="Times New Roman"/>
          <w:color w:val="07060C"/>
          <w:sz w:val="24"/>
        </w:rPr>
        <w:t>Return</w:t>
      </w:r>
      <w:r>
        <w:rPr>
          <w:rFonts w:ascii="Times New Roman"/>
          <w:color w:val="07060C"/>
          <w:spacing w:val="43"/>
          <w:sz w:val="24"/>
        </w:rPr>
        <w:t> </w:t>
      </w:r>
      <w:r>
        <w:rPr>
          <w:rFonts w:ascii="Times New Roman"/>
          <w:color w:val="07060C"/>
          <w:sz w:val="24"/>
        </w:rPr>
        <w:t>(due,</w:t>
      </w:r>
      <w:r>
        <w:rPr>
          <w:rFonts w:ascii="Times New Roman"/>
          <w:color w:val="07060C"/>
          <w:spacing w:val="43"/>
          <w:sz w:val="24"/>
        </w:rPr>
        <w:t> </w:t>
      </w:r>
      <w:r>
        <w:rPr>
          <w:rFonts w:ascii="Times New Roman"/>
          <w:color w:val="07060C"/>
          <w:sz w:val="24"/>
        </w:rPr>
        <w:t>absent</w:t>
      </w:r>
      <w:r>
        <w:rPr>
          <w:rFonts w:ascii="Times New Roman"/>
          <w:color w:val="07060C"/>
          <w:spacing w:val="43"/>
          <w:sz w:val="24"/>
        </w:rPr>
        <w:t> </w:t>
      </w:r>
      <w:r>
        <w:rPr>
          <w:rFonts w:ascii="Times New Roman"/>
          <w:color w:val="07060C"/>
          <w:sz w:val="24"/>
        </w:rPr>
        <w:t>an</w:t>
      </w:r>
      <w:r>
        <w:rPr>
          <w:rFonts w:ascii="Times New Roman"/>
          <w:color w:val="07060C"/>
          <w:spacing w:val="43"/>
          <w:sz w:val="24"/>
        </w:rPr>
        <w:t> </w:t>
      </w:r>
      <w:r>
        <w:rPr>
          <w:rFonts w:ascii="Times New Roman"/>
          <w:color w:val="07060C"/>
          <w:sz w:val="24"/>
        </w:rPr>
        <w:t>extension,</w:t>
      </w:r>
      <w:r>
        <w:rPr>
          <w:rFonts w:ascii="Times New Roman"/>
          <w:color w:val="07060C"/>
          <w:spacing w:val="43"/>
          <w:sz w:val="24"/>
        </w:rPr>
        <w:t> </w:t>
      </w:r>
      <w:r>
        <w:rPr>
          <w:rFonts w:ascii="Times New Roman"/>
          <w:color w:val="07060C"/>
          <w:sz w:val="24"/>
        </w:rPr>
        <w:t>on</w:t>
      </w:r>
      <w:r>
        <w:rPr>
          <w:rFonts w:ascii="Times New Roman"/>
          <w:color w:val="07060C"/>
          <w:spacing w:val="43"/>
          <w:sz w:val="24"/>
        </w:rPr>
        <w:t> </w:t>
      </w:r>
      <w:r>
        <w:rPr>
          <w:rFonts w:ascii="Times New Roman"/>
          <w:color w:val="07060C"/>
          <w:sz w:val="24"/>
        </w:rPr>
        <w:t>Apr</w:t>
      </w:r>
      <w:r>
        <w:rPr>
          <w:rFonts w:ascii="Times New Roman"/>
          <w:color w:val="242328"/>
          <w:sz w:val="24"/>
        </w:rPr>
        <w:t>i</w:t>
      </w:r>
      <w:r>
        <w:rPr>
          <w:rFonts w:ascii="Times New Roman"/>
          <w:color w:val="07060C"/>
          <w:sz w:val="24"/>
        </w:rPr>
        <w:t>l</w:t>
      </w:r>
      <w:r>
        <w:rPr>
          <w:rFonts w:ascii="Times New Roman"/>
          <w:color w:val="07060C"/>
          <w:spacing w:val="42"/>
          <w:sz w:val="24"/>
        </w:rPr>
        <w:t> </w:t>
      </w:r>
      <w:r>
        <w:rPr>
          <w:rFonts w:ascii="Times New Roman"/>
          <w:color w:val="07060C"/>
          <w:sz w:val="24"/>
        </w:rPr>
        <w:t>15,</w:t>
      </w:r>
      <w:r>
        <w:rPr>
          <w:rFonts w:ascii="Times New Roman"/>
          <w:color w:val="07060C"/>
          <w:spacing w:val="42"/>
          <w:sz w:val="24"/>
        </w:rPr>
        <w:t> </w:t>
      </w:r>
      <w:r>
        <w:rPr>
          <w:rFonts w:ascii="Times New Roman"/>
          <w:color w:val="07060C"/>
          <w:sz w:val="24"/>
        </w:rPr>
        <w:t>2007)</w:t>
      </w:r>
      <w:r>
        <w:rPr>
          <w:rFonts w:ascii="Times New Roman"/>
          <w:color w:val="242328"/>
          <w:sz w:val="24"/>
        </w:rPr>
        <w:t>,</w:t>
      </w:r>
      <w:r>
        <w:rPr>
          <w:rFonts w:ascii="Times New Roman"/>
          <w:color w:val="242328"/>
          <w:spacing w:val="43"/>
          <w:sz w:val="24"/>
        </w:rPr>
        <w:t> </w:t>
      </w:r>
      <w:r>
        <w:rPr>
          <w:rFonts w:ascii="Times New Roman"/>
          <w:color w:val="07060C"/>
          <w:sz w:val="24"/>
        </w:rPr>
        <w:t>until</w:t>
      </w:r>
      <w:r>
        <w:rPr>
          <w:rFonts w:ascii="Times New Roman"/>
          <w:color w:val="07060C"/>
          <w:spacing w:val="43"/>
          <w:sz w:val="24"/>
        </w:rPr>
        <w:t> </w:t>
      </w:r>
      <w:r>
        <w:rPr>
          <w:rFonts w:ascii="Times New Roman"/>
          <w:color w:val="07060C"/>
          <w:sz w:val="24"/>
        </w:rPr>
        <w:t>the</w:t>
      </w:r>
      <w:r>
        <w:rPr>
          <w:rFonts w:ascii="Times New Roman"/>
          <w:color w:val="07060C"/>
          <w:spacing w:val="43"/>
          <w:sz w:val="24"/>
        </w:rPr>
        <w:t> </w:t>
      </w:r>
      <w:r>
        <w:rPr>
          <w:rFonts w:ascii="Times New Roman"/>
          <w:color w:val="07060C"/>
          <w:sz w:val="24"/>
        </w:rPr>
        <w:t>Gordon</w:t>
      </w:r>
      <w:r>
        <w:rPr>
          <w:rFonts w:ascii="Times New Roman"/>
          <w:sz w:val="24"/>
        </w:rPr>
      </w:r>
    </w:p>
    <w:p>
      <w:pPr>
        <w:pStyle w:val="ListParagraph"/>
        <w:numPr>
          <w:ilvl w:val="0"/>
          <w:numId w:val="8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7060C"/>
          <w:sz w:val="24"/>
        </w:rPr>
        <w:t>Payment</w:t>
      </w:r>
      <w:r>
        <w:rPr>
          <w:rFonts w:ascii="Times New Roman"/>
          <w:color w:val="07060C"/>
          <w:spacing w:val="30"/>
          <w:sz w:val="24"/>
        </w:rPr>
        <w:t> </w:t>
      </w:r>
      <w:r>
        <w:rPr>
          <w:rFonts w:ascii="Times New Roman"/>
          <w:color w:val="07060C"/>
          <w:sz w:val="24"/>
        </w:rPr>
        <w:t>was</w:t>
      </w:r>
      <w:r>
        <w:rPr>
          <w:rFonts w:ascii="Times New Roman"/>
          <w:color w:val="07060C"/>
          <w:spacing w:val="30"/>
          <w:sz w:val="24"/>
        </w:rPr>
        <w:t> </w:t>
      </w:r>
      <w:r>
        <w:rPr>
          <w:rFonts w:ascii="Times New Roman"/>
          <w:color w:val="07060C"/>
          <w:sz w:val="24"/>
        </w:rPr>
        <w:t>paid</w:t>
      </w:r>
      <w:r>
        <w:rPr>
          <w:rFonts w:ascii="Times New Roman"/>
          <w:color w:val="07060C"/>
          <w:spacing w:val="30"/>
          <w:sz w:val="24"/>
        </w:rPr>
        <w:t> </w:t>
      </w:r>
      <w:r>
        <w:rPr>
          <w:rFonts w:ascii="Times New Roman"/>
          <w:color w:val="07060C"/>
          <w:sz w:val="24"/>
        </w:rPr>
        <w:t>in</w:t>
      </w:r>
      <w:r>
        <w:rPr>
          <w:rFonts w:ascii="Times New Roman"/>
          <w:color w:val="07060C"/>
          <w:spacing w:val="30"/>
          <w:sz w:val="24"/>
        </w:rPr>
        <w:t> </w:t>
      </w:r>
      <w:r>
        <w:rPr>
          <w:rFonts w:ascii="Times New Roman"/>
          <w:color w:val="07060C"/>
          <w:sz w:val="24"/>
        </w:rPr>
        <w:t>full;</w:t>
      </w:r>
      <w:r>
        <w:rPr>
          <w:rFonts w:ascii="Times New Roman"/>
          <w:color w:val="07060C"/>
          <w:spacing w:val="30"/>
          <w:sz w:val="24"/>
        </w:rPr>
        <w:t> </w:t>
      </w:r>
      <w:r>
        <w:rPr>
          <w:rFonts w:ascii="Times New Roman"/>
          <w:color w:val="07060C"/>
          <w:sz w:val="24"/>
        </w:rPr>
        <w:t>and</w:t>
      </w:r>
      <w:r>
        <w:rPr>
          <w:rFonts w:ascii="Times New Roman"/>
          <w:color w:val="07060C"/>
          <w:spacing w:val="30"/>
          <w:sz w:val="24"/>
        </w:rPr>
        <w:t> </w:t>
      </w:r>
      <w:r>
        <w:rPr>
          <w:rFonts w:ascii="Times New Roman"/>
          <w:color w:val="07060C"/>
          <w:sz w:val="24"/>
        </w:rPr>
        <w:t>(b)</w:t>
      </w:r>
      <w:r>
        <w:rPr>
          <w:rFonts w:ascii="Times New Roman"/>
          <w:color w:val="07060C"/>
          <w:spacing w:val="30"/>
          <w:sz w:val="24"/>
        </w:rPr>
        <w:t> </w:t>
      </w:r>
      <w:r>
        <w:rPr>
          <w:rFonts w:ascii="Times New Roman"/>
          <w:color w:val="07060C"/>
          <w:sz w:val="24"/>
        </w:rPr>
        <w:t>all</w:t>
      </w:r>
      <w:r>
        <w:rPr>
          <w:rFonts w:ascii="Times New Roman"/>
          <w:color w:val="07060C"/>
          <w:spacing w:val="30"/>
          <w:sz w:val="24"/>
        </w:rPr>
        <w:t> </w:t>
      </w:r>
      <w:r>
        <w:rPr>
          <w:rFonts w:ascii="Times New Roman"/>
          <w:color w:val="07060C"/>
          <w:sz w:val="24"/>
        </w:rPr>
        <w:t>of</w:t>
      </w:r>
      <w:r>
        <w:rPr>
          <w:rFonts w:ascii="Times New Roman"/>
          <w:color w:val="07060C"/>
          <w:spacing w:val="29"/>
          <w:sz w:val="24"/>
        </w:rPr>
        <w:t> </w:t>
      </w:r>
      <w:r>
        <w:rPr>
          <w:rFonts w:ascii="Times New Roman"/>
          <w:color w:val="07060C"/>
          <w:sz w:val="24"/>
        </w:rPr>
        <w:t>the</w:t>
      </w:r>
      <w:r>
        <w:rPr>
          <w:rFonts w:ascii="Times New Roman"/>
          <w:color w:val="07060C"/>
          <w:spacing w:val="30"/>
          <w:sz w:val="24"/>
        </w:rPr>
        <w:t> </w:t>
      </w:r>
      <w:r>
        <w:rPr>
          <w:rFonts w:ascii="Times New Roman"/>
          <w:color w:val="07060C"/>
          <w:sz w:val="24"/>
        </w:rPr>
        <w:t>income</w:t>
      </w:r>
      <w:r>
        <w:rPr>
          <w:rFonts w:ascii="Times New Roman"/>
          <w:color w:val="07060C"/>
          <w:spacing w:val="30"/>
          <w:sz w:val="24"/>
        </w:rPr>
        <w:t> </w:t>
      </w:r>
      <w:r>
        <w:rPr>
          <w:rFonts w:ascii="Times New Roman"/>
          <w:color w:val="07060C"/>
          <w:sz w:val="24"/>
        </w:rPr>
        <w:t>tax</w:t>
      </w:r>
      <w:r>
        <w:rPr>
          <w:rFonts w:ascii="Times New Roman"/>
          <w:color w:val="07060C"/>
          <w:spacing w:val="30"/>
          <w:sz w:val="24"/>
        </w:rPr>
        <w:t> </w:t>
      </w:r>
      <w:r>
        <w:rPr>
          <w:rFonts w:ascii="Times New Roman"/>
          <w:color w:val="07060C"/>
          <w:sz w:val="24"/>
        </w:rPr>
        <w:t>returns</w:t>
      </w:r>
      <w:r>
        <w:rPr>
          <w:rFonts w:ascii="Times New Roman"/>
          <w:color w:val="07060C"/>
          <w:spacing w:val="30"/>
          <w:sz w:val="24"/>
        </w:rPr>
        <w:t> </w:t>
      </w:r>
      <w:r>
        <w:rPr>
          <w:rFonts w:ascii="Times New Roman"/>
          <w:color w:val="07060C"/>
          <w:sz w:val="24"/>
        </w:rPr>
        <w:t>of</w:t>
      </w:r>
      <w:r>
        <w:rPr>
          <w:rFonts w:ascii="Times New Roman"/>
          <w:color w:val="07060C"/>
          <w:spacing w:val="29"/>
          <w:sz w:val="24"/>
        </w:rPr>
        <w:t> </w:t>
      </w:r>
      <w:r>
        <w:rPr>
          <w:rFonts w:ascii="Times New Roman"/>
          <w:color w:val="07060C"/>
          <w:sz w:val="24"/>
        </w:rPr>
        <w:t>the</w:t>
      </w:r>
      <w:r>
        <w:rPr>
          <w:rFonts w:ascii="Times New Roman"/>
          <w:color w:val="07060C"/>
          <w:spacing w:val="30"/>
          <w:sz w:val="24"/>
        </w:rPr>
        <w:t> </w:t>
      </w:r>
      <w:r>
        <w:rPr>
          <w:rFonts w:ascii="Times New Roman"/>
          <w:color w:val="07060C"/>
          <w:sz w:val="24"/>
        </w:rPr>
        <w:t>entity</w:t>
      </w:r>
      <w:r>
        <w:rPr>
          <w:rFonts w:ascii="Times New Roman"/>
          <w:color w:val="07060C"/>
          <w:spacing w:val="30"/>
          <w:sz w:val="24"/>
        </w:rPr>
        <w:t> </w:t>
      </w:r>
      <w:r>
        <w:rPr>
          <w:rFonts w:ascii="Times New Roman"/>
          <w:color w:val="07060C"/>
          <w:sz w:val="24"/>
        </w:rPr>
        <w:t>in</w:t>
      </w:r>
      <w:r>
        <w:rPr>
          <w:rFonts w:ascii="Times New Roman"/>
          <w:color w:val="07060C"/>
          <w:spacing w:val="30"/>
          <w:sz w:val="24"/>
        </w:rPr>
        <w:t> </w:t>
      </w:r>
      <w:r>
        <w:rPr>
          <w:rFonts w:ascii="Times New Roman"/>
          <w:color w:val="07060C"/>
          <w:sz w:val="24"/>
        </w:rPr>
        <w:t>which</w:t>
      </w:r>
      <w:r>
        <w:rPr>
          <w:rFonts w:ascii="Times New Roman"/>
          <w:color w:val="07060C"/>
          <w:spacing w:val="30"/>
          <w:sz w:val="24"/>
        </w:rPr>
        <w:t> </w:t>
      </w:r>
      <w:r>
        <w:rPr>
          <w:rFonts w:ascii="Times New Roman"/>
          <w:color w:val="07060C"/>
          <w:sz w:val="24"/>
        </w:rPr>
        <w:t>Gordon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69"/>
        <w:ind w:left="699" w:right="191"/>
        <w:jc w:val="center"/>
      </w:pPr>
      <w:r>
        <w:rPr/>
        <w:t>6</w:t>
      </w:r>
    </w:p>
    <w:p>
      <w:pPr>
        <w:spacing w:after="0" w:line="240" w:lineRule="auto"/>
        <w:jc w:val="center"/>
        <w:sectPr>
          <w:pgSz w:w="12240" w:h="15840"/>
          <w:pgMar w:top="220" w:bottom="280" w:left="1380" w:right="520"/>
        </w:sectPr>
      </w:pPr>
    </w:p>
    <w:p>
      <w:pPr>
        <w:pStyle w:val="BodyText"/>
        <w:tabs>
          <w:tab w:pos="3007" w:val="left" w:leader="none"/>
          <w:tab w:pos="3900" w:val="left" w:leader="none"/>
          <w:tab w:pos="5132" w:val="left" w:leader="none"/>
          <w:tab w:pos="5685" w:val="left" w:leader="none"/>
          <w:tab w:pos="8791" w:val="left" w:leader="none"/>
        </w:tabs>
        <w:spacing w:line="240" w:lineRule="exact" w:before="88"/>
        <w:ind w:left="3053" w:right="999" w:hanging="2913"/>
        <w:jc w:val="left"/>
        <w:rPr>
          <w:rFonts w:ascii="Arial" w:hAnsi="Arial" w:cs="Arial" w:eastAsia="Arial"/>
        </w:rPr>
      </w:pPr>
      <w:r>
        <w:rPr/>
        <w:pict>
          <v:group style="position:absolute;margin-left:93.480003pt;margin-top:21.24pt;width:2.2pt;height:744.75pt;mso-position-horizontal-relative:page;mso-position-vertical-relative:page;z-index:-28936" coordorigin="1870,425" coordsize="44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1999pt" strokecolor="#000000">
                <v:path arrowok="t"/>
              </v:shape>
            </v:group>
            <v:group style="position:absolute;left:1877;top:432;width:2;height:14880" coordorigin="1877,432" coordsize="2,14880">
              <v:shape style="position:absolute;left:1877;top:432;width:2;height:14880" coordorigin="1877,432" coordsize="0,14880" path="m1877,432l1877,15312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559998pt;margin-top:21.6pt;width:.1pt;height:744pt;mso-position-horizontal-relative:page;mso-position-vertical-relative:page;z-index:1408" coordorigin="11611,432" coordsize="2,14880">
            <v:shape style="position:absolute;left:11611;top:432;width:2;height:14880" coordorigin="11611,432" coordsize="0,14880" path="m11611,432l11611,15312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3"/>
        </w:rPr>
        <w:t> </w:t>
      </w:r>
      <w:r>
        <w:rPr>
          <w:rFonts w:ascii="Arial"/>
        </w:rPr>
        <w:t>1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05/17/13</w:t>
        <w:tab/>
        <w:t>Entered 05/17/13</w:t>
      </w:r>
      <w:r>
        <w:rPr>
          <w:rFonts w:ascii="Arial"/>
          <w:spacing w:val="-19"/>
        </w:rPr>
        <w:t> </w:t>
      </w:r>
      <w:r>
        <w:rPr>
          <w:rFonts w:ascii="Arial"/>
        </w:rPr>
        <w:t>17:51:37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8 of</w:t>
      </w:r>
      <w:r>
        <w:rPr>
          <w:rFonts w:ascii="Arial"/>
          <w:spacing w:val="-8"/>
        </w:rPr>
        <w:t> </w:t>
      </w:r>
      <w:r>
        <w:rPr>
          <w:rFonts w:ascii="Arial"/>
        </w:rPr>
        <w:t>15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9"/>
        </w:numPr>
        <w:tabs>
          <w:tab w:pos="708" w:val="left" w:leader="none"/>
        </w:tabs>
        <w:spacing w:line="240" w:lineRule="auto" w:before="70" w:after="0"/>
        <w:ind w:left="708" w:right="0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7060C"/>
          <w:sz w:val="24"/>
        </w:rPr>
        <w:t>placed</w:t>
      </w:r>
      <w:r>
        <w:rPr>
          <w:rFonts w:ascii="Times New Roman"/>
          <w:color w:val="07060C"/>
          <w:spacing w:val="15"/>
          <w:sz w:val="24"/>
        </w:rPr>
        <w:t> </w:t>
      </w:r>
      <w:r>
        <w:rPr>
          <w:rFonts w:ascii="Times New Roman"/>
          <w:color w:val="07060C"/>
          <w:sz w:val="24"/>
        </w:rPr>
        <w:t>his</w:t>
      </w:r>
      <w:r>
        <w:rPr>
          <w:rFonts w:ascii="Times New Roman"/>
          <w:color w:val="07060C"/>
          <w:spacing w:val="15"/>
          <w:sz w:val="24"/>
        </w:rPr>
        <w:t> </w:t>
      </w:r>
      <w:r>
        <w:rPr>
          <w:rFonts w:ascii="Times New Roman"/>
          <w:color w:val="07060C"/>
          <w:sz w:val="24"/>
        </w:rPr>
        <w:t>10%</w:t>
      </w:r>
      <w:r>
        <w:rPr>
          <w:rFonts w:ascii="Times New Roman"/>
          <w:color w:val="07060C"/>
          <w:spacing w:val="15"/>
          <w:sz w:val="24"/>
        </w:rPr>
        <w:t> </w:t>
      </w:r>
      <w:r>
        <w:rPr>
          <w:rFonts w:ascii="Times New Roman"/>
          <w:color w:val="07060C"/>
          <w:sz w:val="24"/>
        </w:rPr>
        <w:t>interest</w:t>
      </w:r>
      <w:r>
        <w:rPr>
          <w:rFonts w:ascii="Times New Roman"/>
          <w:color w:val="07060C"/>
          <w:spacing w:val="15"/>
          <w:sz w:val="24"/>
        </w:rPr>
        <w:t> </w:t>
      </w:r>
      <w:r>
        <w:rPr>
          <w:rFonts w:ascii="Times New Roman"/>
          <w:color w:val="07060C"/>
          <w:sz w:val="24"/>
        </w:rPr>
        <w:t>in</w:t>
      </w:r>
      <w:r>
        <w:rPr>
          <w:rFonts w:ascii="Times New Roman"/>
          <w:color w:val="07060C"/>
          <w:spacing w:val="15"/>
          <w:sz w:val="24"/>
        </w:rPr>
        <w:t> </w:t>
      </w:r>
      <w:r>
        <w:rPr>
          <w:rFonts w:ascii="Times New Roman"/>
          <w:color w:val="07060C"/>
          <w:sz w:val="24"/>
        </w:rPr>
        <w:t>East</w:t>
      </w:r>
      <w:r>
        <w:rPr>
          <w:rFonts w:ascii="Times New Roman"/>
          <w:color w:val="07060C"/>
          <w:spacing w:val="15"/>
          <w:sz w:val="24"/>
        </w:rPr>
        <w:t> </w:t>
      </w:r>
      <w:r>
        <w:rPr>
          <w:rFonts w:ascii="Times New Roman"/>
          <w:color w:val="07060C"/>
          <w:sz w:val="24"/>
        </w:rPr>
        <w:t>Avenue</w:t>
      </w:r>
      <w:r>
        <w:rPr>
          <w:rFonts w:ascii="Times New Roman"/>
          <w:color w:val="07060C"/>
          <w:spacing w:val="15"/>
          <w:sz w:val="24"/>
        </w:rPr>
        <w:t> </w:t>
      </w:r>
      <w:r>
        <w:rPr>
          <w:rFonts w:ascii="Times New Roman"/>
          <w:color w:val="07060C"/>
          <w:sz w:val="24"/>
        </w:rPr>
        <w:t>Capital</w:t>
      </w:r>
      <w:r>
        <w:rPr>
          <w:rFonts w:ascii="Times New Roman"/>
          <w:color w:val="07060C"/>
          <w:spacing w:val="15"/>
          <w:sz w:val="24"/>
        </w:rPr>
        <w:t> </w:t>
      </w:r>
      <w:r>
        <w:rPr>
          <w:rFonts w:ascii="Times New Roman"/>
          <w:color w:val="07060C"/>
          <w:sz w:val="24"/>
        </w:rPr>
        <w:t>Partners,</w:t>
      </w:r>
      <w:r>
        <w:rPr>
          <w:rFonts w:ascii="Times New Roman"/>
          <w:color w:val="07060C"/>
          <w:spacing w:val="15"/>
          <w:sz w:val="24"/>
        </w:rPr>
        <w:t> </w:t>
      </w:r>
      <w:r>
        <w:rPr>
          <w:rFonts w:ascii="Times New Roman"/>
          <w:color w:val="07060C"/>
          <w:sz w:val="24"/>
        </w:rPr>
        <w:t>LLC,</w:t>
      </w:r>
      <w:r>
        <w:rPr>
          <w:rFonts w:ascii="Times New Roman"/>
          <w:color w:val="07060C"/>
          <w:spacing w:val="15"/>
          <w:sz w:val="24"/>
        </w:rPr>
        <w:t> </w:t>
      </w:r>
      <w:r>
        <w:rPr>
          <w:rFonts w:ascii="Times New Roman"/>
          <w:color w:val="07060C"/>
          <w:sz w:val="24"/>
        </w:rPr>
        <w:t>commencing</w:t>
      </w:r>
      <w:r>
        <w:rPr>
          <w:rFonts w:ascii="Times New Roman"/>
          <w:color w:val="07060C"/>
          <w:spacing w:val="15"/>
          <w:sz w:val="24"/>
        </w:rPr>
        <w:t> </w:t>
      </w:r>
      <w:r>
        <w:rPr>
          <w:rFonts w:ascii="Times New Roman"/>
          <w:color w:val="07060C"/>
          <w:sz w:val="24"/>
        </w:rPr>
        <w:t>with</w:t>
      </w:r>
      <w:r>
        <w:rPr>
          <w:rFonts w:ascii="Times New Roman"/>
          <w:color w:val="07060C"/>
          <w:spacing w:val="15"/>
          <w:sz w:val="24"/>
        </w:rPr>
        <w:t> </w:t>
      </w:r>
      <w:r>
        <w:rPr>
          <w:rFonts w:ascii="Times New Roman"/>
          <w:color w:val="07060C"/>
          <w:sz w:val="24"/>
        </w:rPr>
        <w:t>the</w:t>
      </w:r>
      <w:r>
        <w:rPr>
          <w:rFonts w:ascii="Times New Roman"/>
          <w:color w:val="07060C"/>
          <w:spacing w:val="15"/>
          <w:sz w:val="24"/>
        </w:rPr>
        <w:t> </w:t>
      </w:r>
      <w:r>
        <w:rPr>
          <w:rFonts w:ascii="Times New Roman"/>
          <w:color w:val="07060C"/>
          <w:sz w:val="24"/>
        </w:rPr>
        <w:t>Year</w:t>
      </w:r>
      <w:r>
        <w:rPr>
          <w:rFonts w:ascii="Times New Roman"/>
          <w:color w:val="07060C"/>
          <w:spacing w:val="15"/>
          <w:sz w:val="24"/>
        </w:rPr>
        <w:t> </w:t>
      </w:r>
      <w:r>
        <w:rPr>
          <w:rFonts w:ascii="Times New Roman"/>
          <w:color w:val="07060C"/>
          <w:sz w:val="24"/>
        </w:rPr>
        <w:t>2006</w:t>
      </w:r>
      <w:r>
        <w:rPr>
          <w:rFonts w:ascii="Times New Roman"/>
          <w:sz w:val="24"/>
        </w:rPr>
      </w:r>
    </w:p>
    <w:p>
      <w:pPr>
        <w:pStyle w:val="ListParagraph"/>
        <w:numPr>
          <w:ilvl w:val="0"/>
          <w:numId w:val="9"/>
        </w:numPr>
        <w:tabs>
          <w:tab w:pos="708" w:val="left" w:leader="none"/>
        </w:tabs>
        <w:spacing w:line="240" w:lineRule="auto" w:before="204" w:after="0"/>
        <w:ind w:left="708" w:right="0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7060C"/>
          <w:sz w:val="24"/>
        </w:rPr>
        <w:t>Tax Return (due, absent an extension, on March 15, 2007), until the Gordon Payment was paid</w:t>
      </w:r>
      <w:r>
        <w:rPr>
          <w:rFonts w:ascii="Times New Roman"/>
          <w:color w:val="07060C"/>
          <w:spacing w:val="52"/>
          <w:sz w:val="24"/>
        </w:rPr>
        <w:t> </w:t>
      </w:r>
      <w:r>
        <w:rPr>
          <w:rFonts w:ascii="Times New Roman"/>
          <w:color w:val="07060C"/>
          <w:sz w:val="24"/>
        </w:rPr>
        <w:t>in</w:t>
      </w:r>
      <w:r>
        <w:rPr>
          <w:rFonts w:ascii="Times New Roman"/>
          <w:sz w:val="24"/>
        </w:rPr>
      </w:r>
    </w:p>
    <w:p>
      <w:pPr>
        <w:pStyle w:val="ListParagraph"/>
        <w:numPr>
          <w:ilvl w:val="0"/>
          <w:numId w:val="9"/>
        </w:numPr>
        <w:tabs>
          <w:tab w:pos="708" w:val="left" w:leader="none"/>
        </w:tabs>
        <w:spacing w:line="240" w:lineRule="auto" w:before="204" w:after="0"/>
        <w:ind w:left="708" w:right="0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7060C"/>
          <w:sz w:val="24"/>
        </w:rPr>
        <w:t>full</w:t>
      </w:r>
      <w:r>
        <w:rPr>
          <w:rFonts w:ascii="Times New Roman"/>
          <w:color w:val="242328"/>
          <w:sz w:val="24"/>
        </w:rPr>
        <w:t>.</w:t>
      </w:r>
      <w:r>
        <w:rPr>
          <w:rFonts w:ascii="Times New Roman"/>
          <w:color w:val="242328"/>
          <w:spacing w:val="1"/>
          <w:sz w:val="24"/>
        </w:rPr>
        <w:t> </w:t>
      </w:r>
      <w:r>
        <w:rPr>
          <w:rFonts w:ascii="Times New Roman"/>
          <w:color w:val="242328"/>
          <w:sz w:val="24"/>
        </w:rPr>
        <w:t>To</w:t>
      </w:r>
      <w:r>
        <w:rPr>
          <w:rFonts w:ascii="Times New Roman"/>
          <w:color w:val="242328"/>
          <w:spacing w:val="30"/>
          <w:sz w:val="24"/>
        </w:rPr>
        <w:t> </w:t>
      </w:r>
      <w:r>
        <w:rPr>
          <w:rFonts w:ascii="Times New Roman"/>
          <w:color w:val="242328"/>
          <w:sz w:val="24"/>
        </w:rPr>
        <w:t>date,</w:t>
      </w:r>
      <w:r>
        <w:rPr>
          <w:rFonts w:ascii="Times New Roman"/>
          <w:color w:val="242328"/>
          <w:spacing w:val="30"/>
          <w:sz w:val="24"/>
        </w:rPr>
        <w:t> </w:t>
      </w:r>
      <w:r>
        <w:rPr>
          <w:rFonts w:ascii="Times New Roman"/>
          <w:color w:val="242328"/>
          <w:sz w:val="24"/>
        </w:rPr>
        <w:t>Gordon</w:t>
      </w:r>
      <w:r>
        <w:rPr>
          <w:rFonts w:ascii="Times New Roman"/>
          <w:color w:val="242328"/>
          <w:spacing w:val="30"/>
          <w:sz w:val="24"/>
        </w:rPr>
        <w:t> </w:t>
      </w:r>
      <w:r>
        <w:rPr>
          <w:rFonts w:ascii="Times New Roman"/>
          <w:color w:val="242328"/>
          <w:sz w:val="24"/>
        </w:rPr>
        <w:t>has</w:t>
      </w:r>
      <w:r>
        <w:rPr>
          <w:rFonts w:ascii="Times New Roman"/>
          <w:color w:val="242328"/>
          <w:spacing w:val="30"/>
          <w:sz w:val="24"/>
        </w:rPr>
        <w:t> </w:t>
      </w:r>
      <w:r>
        <w:rPr>
          <w:rFonts w:ascii="Times New Roman"/>
          <w:color w:val="242328"/>
          <w:sz w:val="24"/>
        </w:rPr>
        <w:t>failed</w:t>
      </w:r>
      <w:r>
        <w:rPr>
          <w:rFonts w:ascii="Times New Roman"/>
          <w:color w:val="242328"/>
          <w:spacing w:val="30"/>
          <w:sz w:val="24"/>
        </w:rPr>
        <w:t> </w:t>
      </w:r>
      <w:r>
        <w:rPr>
          <w:rFonts w:ascii="Times New Roman"/>
          <w:color w:val="242328"/>
          <w:sz w:val="24"/>
        </w:rPr>
        <w:t>to</w:t>
      </w:r>
      <w:r>
        <w:rPr>
          <w:rFonts w:ascii="Times New Roman"/>
          <w:color w:val="242328"/>
          <w:spacing w:val="30"/>
          <w:sz w:val="24"/>
        </w:rPr>
        <w:t> </w:t>
      </w:r>
      <w:r>
        <w:rPr>
          <w:rFonts w:ascii="Times New Roman"/>
          <w:color w:val="242328"/>
          <w:sz w:val="24"/>
        </w:rPr>
        <w:t>provide</w:t>
      </w:r>
      <w:r>
        <w:rPr>
          <w:rFonts w:ascii="Times New Roman"/>
          <w:color w:val="242328"/>
          <w:spacing w:val="30"/>
          <w:sz w:val="24"/>
        </w:rPr>
        <w:t> </w:t>
      </w:r>
      <w:r>
        <w:rPr>
          <w:rFonts w:ascii="Times New Roman"/>
          <w:color w:val="242328"/>
          <w:sz w:val="24"/>
        </w:rPr>
        <w:t>any</w:t>
      </w:r>
      <w:r>
        <w:rPr>
          <w:rFonts w:ascii="Times New Roman"/>
          <w:color w:val="242328"/>
          <w:spacing w:val="28"/>
          <w:sz w:val="24"/>
        </w:rPr>
        <w:t> </w:t>
      </w:r>
      <w:r>
        <w:rPr>
          <w:rFonts w:ascii="Times New Roman"/>
          <w:color w:val="242328"/>
          <w:sz w:val="24"/>
        </w:rPr>
        <w:t>of</w:t>
      </w:r>
      <w:r>
        <w:rPr>
          <w:rFonts w:ascii="Times New Roman"/>
          <w:color w:val="242328"/>
          <w:spacing w:val="30"/>
          <w:sz w:val="24"/>
        </w:rPr>
        <w:t> </w:t>
      </w:r>
      <w:r>
        <w:rPr>
          <w:rFonts w:ascii="Times New Roman"/>
          <w:color w:val="242328"/>
          <w:sz w:val="24"/>
        </w:rPr>
        <w:t>the</w:t>
      </w:r>
      <w:r>
        <w:rPr>
          <w:rFonts w:ascii="Times New Roman"/>
          <w:color w:val="242328"/>
          <w:spacing w:val="30"/>
          <w:sz w:val="24"/>
        </w:rPr>
        <w:t> </w:t>
      </w:r>
      <w:r>
        <w:rPr>
          <w:rFonts w:ascii="Times New Roman"/>
          <w:color w:val="242328"/>
          <w:sz w:val="24"/>
        </w:rPr>
        <w:t>information</w:t>
      </w:r>
      <w:r>
        <w:rPr>
          <w:rFonts w:ascii="Times New Roman"/>
          <w:color w:val="242328"/>
          <w:spacing w:val="30"/>
          <w:sz w:val="24"/>
        </w:rPr>
        <w:t> </w:t>
      </w:r>
      <w:r>
        <w:rPr>
          <w:rFonts w:ascii="Times New Roman"/>
          <w:color w:val="242328"/>
          <w:sz w:val="24"/>
        </w:rPr>
        <w:t>required</w:t>
      </w:r>
      <w:r>
        <w:rPr>
          <w:rFonts w:ascii="Times New Roman"/>
          <w:color w:val="242328"/>
          <w:spacing w:val="30"/>
          <w:sz w:val="24"/>
        </w:rPr>
        <w:t> </w:t>
      </w:r>
      <w:r>
        <w:rPr>
          <w:rFonts w:ascii="Times New Roman"/>
          <w:color w:val="242328"/>
          <w:sz w:val="24"/>
        </w:rPr>
        <w:t>by</w:t>
      </w:r>
      <w:r>
        <w:rPr>
          <w:rFonts w:ascii="Times New Roman"/>
          <w:color w:val="242328"/>
          <w:spacing w:val="30"/>
          <w:sz w:val="24"/>
        </w:rPr>
        <w:t> </w:t>
      </w:r>
      <w:r>
        <w:rPr>
          <w:rFonts w:ascii="Times New Roman"/>
          <w:color w:val="242328"/>
          <w:sz w:val="24"/>
        </w:rPr>
        <w:t>the</w:t>
      </w:r>
      <w:r>
        <w:rPr>
          <w:rFonts w:ascii="Times New Roman"/>
          <w:color w:val="242328"/>
          <w:spacing w:val="30"/>
          <w:sz w:val="24"/>
        </w:rPr>
        <w:t> </w:t>
      </w:r>
      <w:r>
        <w:rPr>
          <w:rFonts w:ascii="Times New Roman"/>
          <w:color w:val="242328"/>
          <w:sz w:val="24"/>
        </w:rPr>
        <w:t>Settlement</w:t>
      </w:r>
      <w:r>
        <w:rPr>
          <w:rFonts w:ascii="Times New Roman"/>
          <w:sz w:val="24"/>
        </w:rPr>
      </w:r>
    </w:p>
    <w:p>
      <w:pPr>
        <w:pStyle w:val="ListParagraph"/>
        <w:numPr>
          <w:ilvl w:val="0"/>
          <w:numId w:val="9"/>
        </w:numPr>
        <w:tabs>
          <w:tab w:pos="708" w:val="left" w:leader="none"/>
        </w:tabs>
        <w:spacing w:line="240" w:lineRule="auto" w:before="204" w:after="0"/>
        <w:ind w:left="708" w:right="999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42328"/>
          <w:sz w:val="24"/>
        </w:rPr>
        <w:t>Agreement.</w:t>
      </w:r>
      <w:r>
        <w:rPr>
          <w:rFonts w:ascii="Times New Roman"/>
          <w:sz w:val="24"/>
        </w:rPr>
      </w:r>
    </w:p>
    <w:p>
      <w:pPr>
        <w:pStyle w:val="ListParagraph"/>
        <w:numPr>
          <w:ilvl w:val="0"/>
          <w:numId w:val="9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2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32.</w:t>
        <w:tab/>
        <w:t>On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about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November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z w:val="24"/>
        </w:rPr>
        <w:t>4,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2009,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Gordon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Fialkov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Parties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entered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into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a</w:t>
      </w:r>
    </w:p>
    <w:p>
      <w:pPr>
        <w:pStyle w:val="ListParagraph"/>
        <w:numPr>
          <w:ilvl w:val="0"/>
          <w:numId w:val="9"/>
        </w:numPr>
        <w:tabs>
          <w:tab w:pos="708" w:val="left" w:leader="none"/>
        </w:tabs>
        <w:spacing w:line="240" w:lineRule="auto" w:before="204" w:after="0"/>
        <w:ind w:left="708" w:right="0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Tolling Agreement to mutually extend the Statute of Limitations on the Settlement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Agreement</w:t>
      </w:r>
    </w:p>
    <w:p>
      <w:pPr>
        <w:pStyle w:val="ListParagraph"/>
        <w:numPr>
          <w:ilvl w:val="0"/>
          <w:numId w:val="9"/>
        </w:numPr>
        <w:tabs>
          <w:tab w:pos="708" w:val="left" w:leader="none"/>
        </w:tabs>
        <w:spacing w:line="240" w:lineRule="auto" w:before="204" w:after="0"/>
        <w:ind w:left="708" w:right="0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and the underlying claims related thereto (the “Tolling Agreement”). A true and correct copy</w:t>
      </w:r>
      <w:r>
        <w:rPr>
          <w:rFonts w:ascii="Times New Roman" w:hAnsi="Times New Roman" w:cs="Times New Roman" w:eastAsia="Times New Roman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</w:p>
    <w:p>
      <w:pPr>
        <w:pStyle w:val="ListParagraph"/>
        <w:numPr>
          <w:ilvl w:val="0"/>
          <w:numId w:val="9"/>
        </w:numPr>
        <w:tabs>
          <w:tab w:pos="708" w:val="left" w:leader="none"/>
        </w:tabs>
        <w:spacing w:line="240" w:lineRule="auto" w:before="204" w:after="0"/>
        <w:ind w:left="708" w:right="999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Tolling Agreement is attached hereto as </w:t>
      </w:r>
      <w:r>
        <w:rPr>
          <w:rFonts w:ascii="Times New Roman"/>
          <w:sz w:val="24"/>
          <w:u w:val="single" w:color="000000"/>
        </w:rPr>
        <w:t>Exhibit</w:t>
      </w:r>
      <w:r>
        <w:rPr>
          <w:rFonts w:ascii="Times New Roman"/>
          <w:spacing w:val="-9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  <w:t>3</w:t>
      </w:r>
      <w:r>
        <w:rPr>
          <w:rFonts w:ascii="Times New Roman"/>
          <w:sz w:val="24"/>
        </w:rPr>
        <w:t>.</w:t>
      </w:r>
    </w:p>
    <w:p>
      <w:pPr>
        <w:pStyle w:val="Heading1"/>
        <w:numPr>
          <w:ilvl w:val="0"/>
          <w:numId w:val="9"/>
        </w:numPr>
        <w:tabs>
          <w:tab w:pos="3867" w:val="left" w:leader="none"/>
        </w:tabs>
        <w:spacing w:line="240" w:lineRule="auto" w:before="204" w:after="0"/>
        <w:ind w:left="3866" w:right="999" w:hanging="3641"/>
        <w:jc w:val="left"/>
        <w:rPr>
          <w:b w:val="0"/>
          <w:bCs w:val="0"/>
        </w:rPr>
      </w:pPr>
      <w:r>
        <w:rPr>
          <w:u w:val="thick" w:color="000000"/>
        </w:rPr>
        <w:t>FIRST CLAIM FOR</w:t>
      </w:r>
      <w:r>
        <w:rPr>
          <w:spacing w:val="-1"/>
          <w:u w:val="thick" w:color="000000"/>
        </w:rPr>
        <w:t> </w:t>
      </w:r>
      <w:r>
        <w:rPr>
          <w:u w:val="thick" w:color="000000"/>
        </w:rPr>
        <w:t>RELIEF</w:t>
      </w:r>
      <w:r>
        <w:rPr/>
      </w:r>
      <w:r>
        <w:rPr>
          <w:b w:val="0"/>
        </w:rPr>
      </w:r>
    </w:p>
    <w:p>
      <w:pPr>
        <w:pStyle w:val="ListParagraph"/>
        <w:numPr>
          <w:ilvl w:val="0"/>
          <w:numId w:val="9"/>
        </w:numPr>
        <w:tabs>
          <w:tab w:pos="774" w:val="left" w:leader="none"/>
        </w:tabs>
        <w:spacing w:line="240" w:lineRule="auto" w:before="204" w:after="0"/>
        <w:ind w:left="774" w:right="0" w:hanging="66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Nondischargeability Based Upon False Pretenses, False Representations, and Actual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Fraud</w:t>
      </w:r>
      <w:r>
        <w:rPr>
          <w:rFonts w:ascii="Times New Roman"/>
          <w:sz w:val="24"/>
        </w:rPr>
      </w:r>
    </w:p>
    <w:p>
      <w:pPr>
        <w:tabs>
          <w:tab w:pos="4117" w:val="left" w:leader="none"/>
        </w:tabs>
        <w:spacing w:before="204"/>
        <w:ind w:left="105" w:right="99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11</w:t>
        <w:tab/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[11 U.S.C. § 523(a)(2)(A)]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ListParagraph"/>
        <w:numPr>
          <w:ilvl w:val="0"/>
          <w:numId w:val="10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0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33.</w:t>
        <w:tab/>
        <w:t>Plaintiffs incorporate paragraphs 1 through 32 of this Complaint as if fully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set</w:t>
      </w:r>
    </w:p>
    <w:p>
      <w:pPr>
        <w:pStyle w:val="ListParagraph"/>
        <w:numPr>
          <w:ilvl w:val="0"/>
          <w:numId w:val="10"/>
        </w:numPr>
        <w:tabs>
          <w:tab w:pos="708" w:val="left" w:leader="none"/>
        </w:tabs>
        <w:spacing w:line="240" w:lineRule="auto" w:before="204" w:after="0"/>
        <w:ind w:left="708" w:right="999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forth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herein.</w:t>
      </w:r>
    </w:p>
    <w:p>
      <w:pPr>
        <w:pStyle w:val="ListParagraph"/>
        <w:numPr>
          <w:ilvl w:val="0"/>
          <w:numId w:val="10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999" w:hanging="13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34.</w:t>
        <w:tab/>
        <w:t>Plaintiffs are informed and believe that the Defendant made material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false</w:t>
      </w:r>
    </w:p>
    <w:p>
      <w:pPr>
        <w:pStyle w:val="ListParagraph"/>
        <w:numPr>
          <w:ilvl w:val="0"/>
          <w:numId w:val="10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representations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Plaintiffs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knowledge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their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falsity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reckless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disregard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of</w:t>
      </w:r>
    </w:p>
    <w:p>
      <w:pPr>
        <w:pStyle w:val="ListParagraph"/>
        <w:numPr>
          <w:ilvl w:val="0"/>
          <w:numId w:val="10"/>
        </w:numPr>
        <w:tabs>
          <w:tab w:pos="708" w:val="left" w:leader="none"/>
        </w:tabs>
        <w:spacing w:line="240" w:lineRule="auto" w:before="204" w:after="0"/>
        <w:ind w:left="708" w:right="999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truth with the intention that such representations be acted upon by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Plaintiffs.</w:t>
      </w:r>
    </w:p>
    <w:p>
      <w:pPr>
        <w:pStyle w:val="ListParagraph"/>
        <w:numPr>
          <w:ilvl w:val="0"/>
          <w:numId w:val="10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3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35.</w:t>
        <w:tab/>
        <w:t>Defendant made certain fraudulent misrepresentations designed to induce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z w:val="24"/>
        </w:rPr>
        <w:t>the</w:t>
      </w:r>
    </w:p>
    <w:p>
      <w:pPr>
        <w:pStyle w:val="ListParagraph"/>
        <w:numPr>
          <w:ilvl w:val="0"/>
          <w:numId w:val="10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Fialkov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Parties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color w:val="000004"/>
          <w:sz w:val="24"/>
        </w:rPr>
        <w:t>dismiss</w:t>
      </w:r>
      <w:r>
        <w:rPr>
          <w:rFonts w:ascii="Times New Roman"/>
          <w:color w:val="000004"/>
          <w:spacing w:val="13"/>
          <w:sz w:val="24"/>
        </w:rPr>
        <w:t> </w:t>
      </w:r>
      <w:r>
        <w:rPr>
          <w:rFonts w:ascii="Times New Roman"/>
          <w:color w:val="000004"/>
          <w:sz w:val="24"/>
        </w:rPr>
        <w:t>their</w:t>
      </w:r>
      <w:r>
        <w:rPr>
          <w:rFonts w:ascii="Times New Roman"/>
          <w:color w:val="000004"/>
          <w:spacing w:val="13"/>
          <w:sz w:val="24"/>
        </w:rPr>
        <w:t> </w:t>
      </w:r>
      <w:r>
        <w:rPr>
          <w:rFonts w:ascii="Times New Roman"/>
          <w:color w:val="000004"/>
          <w:sz w:val="24"/>
        </w:rPr>
        <w:t>claims,</w:t>
      </w:r>
      <w:r>
        <w:rPr>
          <w:rFonts w:ascii="Times New Roman"/>
          <w:color w:val="000004"/>
          <w:spacing w:val="13"/>
          <w:sz w:val="24"/>
        </w:rPr>
        <w:t> </w:t>
      </w:r>
      <w:r>
        <w:rPr>
          <w:rFonts w:ascii="Times New Roman"/>
          <w:color w:val="000004"/>
          <w:sz w:val="24"/>
        </w:rPr>
        <w:t>and</w:t>
      </w:r>
      <w:r>
        <w:rPr>
          <w:rFonts w:ascii="Times New Roman"/>
          <w:color w:val="000004"/>
          <w:spacing w:val="13"/>
          <w:sz w:val="24"/>
        </w:rPr>
        <w:t> </w:t>
      </w:r>
      <w:r>
        <w:rPr>
          <w:rFonts w:ascii="Times New Roman"/>
          <w:color w:val="000004"/>
          <w:sz w:val="24"/>
        </w:rPr>
        <w:t>causes,</w:t>
      </w:r>
      <w:r>
        <w:rPr>
          <w:rFonts w:ascii="Times New Roman"/>
          <w:color w:val="000004"/>
          <w:spacing w:val="13"/>
          <w:sz w:val="24"/>
        </w:rPr>
        <w:t> </w:t>
      </w:r>
      <w:r>
        <w:rPr>
          <w:rFonts w:ascii="Times New Roman"/>
          <w:color w:val="000004"/>
          <w:sz w:val="24"/>
        </w:rPr>
        <w:t>in</w:t>
      </w:r>
      <w:r>
        <w:rPr>
          <w:rFonts w:ascii="Times New Roman"/>
          <w:color w:val="000004"/>
          <w:spacing w:val="12"/>
          <w:sz w:val="24"/>
        </w:rPr>
        <w:t> </w:t>
      </w:r>
      <w:r>
        <w:rPr>
          <w:rFonts w:ascii="Times New Roman"/>
          <w:color w:val="000004"/>
          <w:sz w:val="24"/>
        </w:rPr>
        <w:t>the</w:t>
      </w:r>
      <w:r>
        <w:rPr>
          <w:rFonts w:ascii="Times New Roman"/>
          <w:color w:val="000004"/>
          <w:spacing w:val="12"/>
          <w:sz w:val="24"/>
        </w:rPr>
        <w:t> </w:t>
      </w:r>
      <w:r>
        <w:rPr>
          <w:rFonts w:ascii="Times New Roman"/>
          <w:color w:val="000004"/>
          <w:sz w:val="24"/>
        </w:rPr>
        <w:t>Anapoell</w:t>
      </w:r>
      <w:r>
        <w:rPr>
          <w:rFonts w:ascii="Times New Roman"/>
          <w:color w:val="000004"/>
          <w:spacing w:val="13"/>
          <w:sz w:val="24"/>
        </w:rPr>
        <w:t> </w:t>
      </w:r>
      <w:r>
        <w:rPr>
          <w:rFonts w:ascii="Times New Roman"/>
          <w:color w:val="000004"/>
          <w:sz w:val="24"/>
        </w:rPr>
        <w:t>Case,</w:t>
      </w:r>
      <w:r>
        <w:rPr>
          <w:rFonts w:ascii="Times New Roman"/>
          <w:color w:val="000004"/>
          <w:spacing w:val="13"/>
          <w:sz w:val="24"/>
        </w:rPr>
        <w:t> </w:t>
      </w:r>
      <w:r>
        <w:rPr>
          <w:rFonts w:ascii="Times New Roman"/>
          <w:color w:val="000004"/>
          <w:sz w:val="24"/>
        </w:rPr>
        <w:t>the</w:t>
      </w:r>
      <w:r>
        <w:rPr>
          <w:rFonts w:ascii="Times New Roman"/>
          <w:color w:val="000004"/>
          <w:spacing w:val="13"/>
          <w:sz w:val="24"/>
        </w:rPr>
        <w:t> </w:t>
      </w:r>
      <w:r>
        <w:rPr>
          <w:rFonts w:ascii="Times New Roman"/>
          <w:color w:val="000004"/>
          <w:sz w:val="24"/>
        </w:rPr>
        <w:t>Queen</w:t>
      </w:r>
      <w:r>
        <w:rPr>
          <w:rFonts w:ascii="Times New Roman"/>
          <w:color w:val="000004"/>
          <w:spacing w:val="13"/>
          <w:sz w:val="24"/>
        </w:rPr>
        <w:t> </w:t>
      </w:r>
      <w:r>
        <w:rPr>
          <w:rFonts w:ascii="Times New Roman"/>
          <w:color w:val="000004"/>
          <w:sz w:val="24"/>
        </w:rPr>
        <w:t>Mary</w:t>
      </w:r>
      <w:r>
        <w:rPr>
          <w:rFonts w:ascii="Times New Roman"/>
          <w:color w:val="000004"/>
          <w:spacing w:val="13"/>
          <w:sz w:val="24"/>
        </w:rPr>
        <w:t> </w:t>
      </w:r>
      <w:r>
        <w:rPr>
          <w:rFonts w:ascii="Times New Roman"/>
          <w:color w:val="000004"/>
          <w:sz w:val="24"/>
        </w:rPr>
        <w:t>Case,</w:t>
      </w:r>
      <w:r>
        <w:rPr>
          <w:rFonts w:ascii="Times New Roman"/>
          <w:sz w:val="24"/>
        </w:rPr>
      </w:r>
    </w:p>
    <w:p>
      <w:pPr>
        <w:pStyle w:val="ListParagraph"/>
        <w:numPr>
          <w:ilvl w:val="0"/>
          <w:numId w:val="10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00004"/>
          <w:sz w:val="24"/>
        </w:rPr>
        <w:t>and</w:t>
      </w:r>
      <w:r>
        <w:rPr>
          <w:rFonts w:ascii="Times New Roman"/>
          <w:color w:val="000004"/>
          <w:spacing w:val="28"/>
          <w:sz w:val="24"/>
        </w:rPr>
        <w:t> </w:t>
      </w:r>
      <w:r>
        <w:rPr>
          <w:rFonts w:ascii="Times New Roman"/>
          <w:color w:val="000004"/>
          <w:sz w:val="24"/>
        </w:rPr>
        <w:t>the</w:t>
      </w:r>
      <w:r>
        <w:rPr>
          <w:rFonts w:ascii="Times New Roman"/>
          <w:color w:val="000004"/>
          <w:spacing w:val="28"/>
          <w:sz w:val="24"/>
        </w:rPr>
        <w:t> </w:t>
      </w:r>
      <w:r>
        <w:rPr>
          <w:rFonts w:ascii="Times New Roman"/>
          <w:color w:val="000004"/>
          <w:sz w:val="24"/>
        </w:rPr>
        <w:t>Vitrobirth</w:t>
      </w:r>
      <w:r>
        <w:rPr>
          <w:rFonts w:ascii="Times New Roman"/>
          <w:color w:val="000004"/>
          <w:spacing w:val="28"/>
          <w:sz w:val="24"/>
        </w:rPr>
        <w:t> </w:t>
      </w:r>
      <w:r>
        <w:rPr>
          <w:rFonts w:ascii="Times New Roman"/>
          <w:color w:val="000004"/>
          <w:sz w:val="24"/>
        </w:rPr>
        <w:t>Case.</w:t>
      </w:r>
      <w:r>
        <w:rPr>
          <w:rFonts w:ascii="Times New Roman"/>
          <w:color w:val="000004"/>
          <w:spacing w:val="5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Fialkov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Parties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relied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these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representations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Gordon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the</w:t>
      </w:r>
    </w:p>
    <w:p>
      <w:pPr>
        <w:pStyle w:val="ListParagraph"/>
        <w:numPr>
          <w:ilvl w:val="0"/>
          <w:numId w:val="10"/>
        </w:numPr>
        <w:tabs>
          <w:tab w:pos="708" w:val="left" w:leader="none"/>
        </w:tabs>
        <w:spacing w:line="240" w:lineRule="auto" w:before="204" w:after="0"/>
        <w:ind w:left="708" w:right="999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Fialkov Parties’ detriment.</w:t>
      </w:r>
    </w:p>
    <w:p>
      <w:pPr>
        <w:pStyle w:val="ListParagraph"/>
        <w:numPr>
          <w:ilvl w:val="0"/>
          <w:numId w:val="10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3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36.</w:t>
        <w:tab/>
      </w:r>
      <w:r>
        <w:rPr>
          <w:rFonts w:ascii="Times New Roman"/>
          <w:color w:val="000004"/>
          <w:sz w:val="24"/>
        </w:rPr>
        <w:t>Defendant made certain fraudulent misrepresentation designed to induce</w:t>
      </w:r>
      <w:r>
        <w:rPr>
          <w:rFonts w:ascii="Times New Roman"/>
          <w:color w:val="000004"/>
          <w:spacing w:val="7"/>
          <w:sz w:val="24"/>
        </w:rPr>
        <w:t> </w:t>
      </w:r>
      <w:r>
        <w:rPr>
          <w:rFonts w:ascii="Times New Roman"/>
          <w:color w:val="000004"/>
          <w:sz w:val="24"/>
        </w:rPr>
        <w:t>the</w:t>
      </w:r>
      <w:r>
        <w:rPr>
          <w:rFonts w:ascii="Times New Roman"/>
          <w:sz w:val="24"/>
        </w:rPr>
      </w:r>
    </w:p>
    <w:p>
      <w:pPr>
        <w:pStyle w:val="ListParagraph"/>
        <w:numPr>
          <w:ilvl w:val="0"/>
          <w:numId w:val="10"/>
        </w:numPr>
        <w:tabs>
          <w:tab w:pos="708" w:val="left" w:leader="none"/>
        </w:tabs>
        <w:spacing w:line="240" w:lineRule="auto" w:before="204" w:after="0"/>
        <w:ind w:left="708" w:right="999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00004"/>
          <w:sz w:val="24"/>
        </w:rPr>
        <w:t>Fialkov Parties to pay the Namvar Parties the sum of $1,250,000 pursuant to the</w:t>
      </w:r>
      <w:r>
        <w:rPr>
          <w:rFonts w:ascii="Times New Roman"/>
          <w:color w:val="000004"/>
          <w:spacing w:val="7"/>
          <w:sz w:val="24"/>
        </w:rPr>
        <w:t> </w:t>
      </w:r>
      <w:r>
        <w:rPr>
          <w:rFonts w:ascii="Times New Roman"/>
          <w:color w:val="000004"/>
          <w:sz w:val="24"/>
        </w:rPr>
        <w:t>Namvar</w:t>
      </w:r>
      <w:r>
        <w:rPr>
          <w:rFonts w:ascii="Times New Roman"/>
          <w:sz w:val="24"/>
        </w:rPr>
      </w:r>
    </w:p>
    <w:p>
      <w:pPr>
        <w:pStyle w:val="ListParagraph"/>
        <w:numPr>
          <w:ilvl w:val="0"/>
          <w:numId w:val="10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4"/>
          <w:sz w:val="24"/>
          <w:szCs w:val="24"/>
        </w:rPr>
        <w:t>Settlement. </w:t>
      </w:r>
      <w:r>
        <w:rPr>
          <w:rFonts w:ascii="Times New Roman" w:hAnsi="Times New Roman" w:cs="Times New Roman" w:eastAsia="Times New Roman"/>
          <w:sz w:val="24"/>
          <w:szCs w:val="24"/>
        </w:rPr>
        <w:t>The Fialkov Parties relied on these representations by Gordon to the Fialkov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Parties’</w:t>
      </w:r>
    </w:p>
    <w:p>
      <w:pPr>
        <w:pStyle w:val="ListParagraph"/>
        <w:numPr>
          <w:ilvl w:val="0"/>
          <w:numId w:val="10"/>
        </w:numPr>
        <w:tabs>
          <w:tab w:pos="708" w:val="left" w:leader="none"/>
        </w:tabs>
        <w:spacing w:line="240" w:lineRule="auto" w:before="204" w:after="0"/>
        <w:ind w:left="708" w:right="999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detriment.</w:t>
      </w:r>
    </w:p>
    <w:p>
      <w:pPr>
        <w:pStyle w:val="ListParagraph"/>
        <w:numPr>
          <w:ilvl w:val="0"/>
          <w:numId w:val="10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3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37.</w:t>
        <w:tab/>
        <w:t>Plaintiffs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informed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believe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Gordon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had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no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intention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repaying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the</w:t>
      </w:r>
    </w:p>
    <w:p>
      <w:pPr>
        <w:pStyle w:val="ListParagraph"/>
        <w:numPr>
          <w:ilvl w:val="0"/>
          <w:numId w:val="10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Fialkov Parties pursuant to the Settlement Agreement or living up to any of the promises made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in</w:t>
      </w:r>
    </w:p>
    <w:p>
      <w:pPr>
        <w:pStyle w:val="ListParagraph"/>
        <w:numPr>
          <w:ilvl w:val="0"/>
          <w:numId w:val="10"/>
        </w:numPr>
        <w:tabs>
          <w:tab w:pos="708" w:val="left" w:leader="none"/>
        </w:tabs>
        <w:spacing w:line="415" w:lineRule="auto" w:before="204" w:after="0"/>
        <w:ind w:left="105" w:right="385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connection with the execution of the Settlement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Agreement.</w:t>
      </w:r>
      <w:r>
        <w:rPr>
          <w:rFonts w:ascii="Times New Roman"/>
          <w:sz w:val="24"/>
        </w:rPr>
        <w:t> 28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69"/>
        <w:ind w:left="699" w:right="191"/>
        <w:jc w:val="center"/>
      </w:pPr>
      <w:r>
        <w:rPr/>
        <w:t>7</w:t>
      </w:r>
    </w:p>
    <w:p>
      <w:pPr>
        <w:spacing w:after="0" w:line="240" w:lineRule="auto"/>
        <w:jc w:val="center"/>
        <w:sectPr>
          <w:pgSz w:w="12240" w:h="15840"/>
          <w:pgMar w:top="220" w:bottom="280" w:left="1380" w:right="520"/>
        </w:sectPr>
      </w:pPr>
    </w:p>
    <w:p>
      <w:pPr>
        <w:pStyle w:val="BodyText"/>
        <w:tabs>
          <w:tab w:pos="3007" w:val="left" w:leader="none"/>
          <w:tab w:pos="3900" w:val="left" w:leader="none"/>
          <w:tab w:pos="5132" w:val="left" w:leader="none"/>
          <w:tab w:pos="5685" w:val="left" w:leader="none"/>
          <w:tab w:pos="8791" w:val="left" w:leader="none"/>
        </w:tabs>
        <w:spacing w:line="240" w:lineRule="exact" w:before="88"/>
        <w:ind w:left="3053" w:right="999" w:hanging="2913"/>
        <w:jc w:val="left"/>
        <w:rPr>
          <w:rFonts w:ascii="Arial" w:hAnsi="Arial" w:cs="Arial" w:eastAsia="Arial"/>
        </w:rPr>
      </w:pPr>
      <w:r>
        <w:rPr/>
        <w:pict>
          <v:group style="position:absolute;margin-left:93.480003pt;margin-top:21.24pt;width:2.2pt;height:744.75pt;mso-position-horizontal-relative:page;mso-position-vertical-relative:page;z-index:-28888" coordorigin="1870,425" coordsize="44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1999pt" strokecolor="#000000">
                <v:path arrowok="t"/>
              </v:shape>
            </v:group>
            <v:group style="position:absolute;left:1877;top:432;width:2;height:14880" coordorigin="1877,432" coordsize="2,14880">
              <v:shape style="position:absolute;left:1877;top:432;width:2;height:14880" coordorigin="1877,432" coordsize="0,14880" path="m1877,432l1877,15312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559998pt;margin-top:21.6pt;width:.1pt;height:744pt;mso-position-horizontal-relative:page;mso-position-vertical-relative:page;z-index:1456" coordorigin="11611,432" coordsize="2,14880">
            <v:shape style="position:absolute;left:11611;top:432;width:2;height:14880" coordorigin="11611,432" coordsize="0,14880" path="m11611,432l11611,15312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3"/>
        </w:rPr>
        <w:t> </w:t>
      </w:r>
      <w:r>
        <w:rPr>
          <w:rFonts w:ascii="Arial"/>
        </w:rPr>
        <w:t>1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05/17/13</w:t>
        <w:tab/>
        <w:t>Entered 05/17/13</w:t>
      </w:r>
      <w:r>
        <w:rPr>
          <w:rFonts w:ascii="Arial"/>
          <w:spacing w:val="-19"/>
        </w:rPr>
        <w:t> </w:t>
      </w:r>
      <w:r>
        <w:rPr>
          <w:rFonts w:ascii="Arial"/>
        </w:rPr>
        <w:t>17:51:37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9 of</w:t>
      </w:r>
      <w:r>
        <w:rPr>
          <w:rFonts w:ascii="Arial"/>
          <w:spacing w:val="-8"/>
        </w:rPr>
        <w:t> </w:t>
      </w:r>
      <w:r>
        <w:rPr>
          <w:rFonts w:ascii="Arial"/>
        </w:rPr>
        <w:t>15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1"/>
          <w:numId w:val="10"/>
        </w:numPr>
        <w:tabs>
          <w:tab w:pos="1428" w:val="left" w:leader="none"/>
          <w:tab w:pos="2147" w:val="left" w:leader="none"/>
        </w:tabs>
        <w:spacing w:line="240" w:lineRule="auto" w:before="70" w:after="0"/>
        <w:ind w:left="105" w:right="0" w:firstLine="1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38.</w:t>
        <w:tab/>
        <w:t>The false representations made by Gordon were known to Gordon to be false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when</w:t>
      </w:r>
    </w:p>
    <w:p>
      <w:pPr>
        <w:pStyle w:val="ListParagraph"/>
        <w:numPr>
          <w:ilvl w:val="1"/>
          <w:numId w:val="10"/>
        </w:numPr>
        <w:tabs>
          <w:tab w:pos="708" w:val="left" w:leader="none"/>
        </w:tabs>
        <w:spacing w:line="240" w:lineRule="auto" w:before="204" w:after="0"/>
        <w:ind w:left="708" w:right="0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they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z w:val="24"/>
        </w:rPr>
        <w:t>were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z w:val="24"/>
        </w:rPr>
        <w:t>made,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z w:val="24"/>
        </w:rPr>
        <w:t>these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z w:val="24"/>
        </w:rPr>
        <w:t>representations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z w:val="24"/>
        </w:rPr>
        <w:t>were</w:t>
      </w:r>
      <w:r>
        <w:rPr>
          <w:rFonts w:ascii="Times New Roman"/>
          <w:spacing w:val="46"/>
          <w:sz w:val="24"/>
        </w:rPr>
        <w:t> </w:t>
      </w:r>
      <w:r>
        <w:rPr>
          <w:rFonts w:ascii="Times New Roman"/>
          <w:sz w:val="24"/>
        </w:rPr>
        <w:t>intended</w:t>
      </w:r>
      <w:r>
        <w:rPr>
          <w:rFonts w:ascii="Times New Roman"/>
          <w:spacing w:val="46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6"/>
          <w:sz w:val="24"/>
        </w:rPr>
        <w:t> </w:t>
      </w:r>
      <w:r>
        <w:rPr>
          <w:rFonts w:ascii="Times New Roman"/>
          <w:sz w:val="24"/>
        </w:rPr>
        <w:t>defraud,</w:t>
      </w:r>
      <w:r>
        <w:rPr>
          <w:rFonts w:ascii="Times New Roman"/>
          <w:spacing w:val="46"/>
          <w:sz w:val="24"/>
        </w:rPr>
        <w:t> </w:t>
      </w:r>
      <w:r>
        <w:rPr>
          <w:rFonts w:ascii="Times New Roman"/>
          <w:sz w:val="24"/>
        </w:rPr>
        <w:t>deceive</w:t>
      </w:r>
      <w:r>
        <w:rPr>
          <w:rFonts w:ascii="Times New Roman"/>
          <w:spacing w:val="46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z w:val="24"/>
        </w:rPr>
        <w:t>induce</w:t>
      </w:r>
      <w:r>
        <w:rPr>
          <w:rFonts w:ascii="Times New Roman"/>
          <w:spacing w:val="46"/>
          <w:sz w:val="24"/>
        </w:rPr>
        <w:t> </w:t>
      </w:r>
      <w:r>
        <w:rPr>
          <w:rFonts w:ascii="Times New Roman"/>
          <w:sz w:val="24"/>
        </w:rPr>
        <w:t>the</w:t>
      </w:r>
    </w:p>
    <w:p>
      <w:pPr>
        <w:pStyle w:val="ListParagraph"/>
        <w:numPr>
          <w:ilvl w:val="1"/>
          <w:numId w:val="10"/>
        </w:numPr>
        <w:tabs>
          <w:tab w:pos="708" w:val="left" w:leader="none"/>
        </w:tabs>
        <w:spacing w:line="240" w:lineRule="auto" w:before="204" w:after="0"/>
        <w:ind w:left="708" w:right="999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Fialkov Parties to pay the Namvar Settlement and dismiss the related pending state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court</w:t>
      </w:r>
    </w:p>
    <w:p>
      <w:pPr>
        <w:pStyle w:val="ListParagraph"/>
        <w:numPr>
          <w:ilvl w:val="1"/>
          <w:numId w:val="10"/>
        </w:numPr>
        <w:tabs>
          <w:tab w:pos="708" w:val="left" w:leader="none"/>
        </w:tabs>
        <w:spacing w:line="240" w:lineRule="auto" w:before="204" w:after="0"/>
        <w:ind w:left="708" w:right="999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litigation as alleged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above.</w:t>
      </w:r>
    </w:p>
    <w:p>
      <w:pPr>
        <w:pStyle w:val="ListParagraph"/>
        <w:numPr>
          <w:ilvl w:val="1"/>
          <w:numId w:val="10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2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39.</w:t>
        <w:tab/>
        <w:t>Plaintiffs, at the time these representations were made by Gordon, took the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actions</w:t>
      </w:r>
    </w:p>
    <w:p>
      <w:pPr>
        <w:pStyle w:val="ListParagraph"/>
        <w:numPr>
          <w:ilvl w:val="1"/>
          <w:numId w:val="10"/>
        </w:numPr>
        <w:tabs>
          <w:tab w:pos="708" w:val="left" w:leader="none"/>
        </w:tabs>
        <w:spacing w:line="240" w:lineRule="auto" w:before="204" w:after="0"/>
        <w:ind w:left="708" w:right="0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alleged herein and were ignorant of the falsity of Gordon’s representations and believed them</w:t>
      </w:r>
      <w:r>
        <w:rPr>
          <w:rFonts w:ascii="Times New Roman" w:hAnsi="Times New Roman" w:cs="Times New Roman" w:eastAsia="Times New Roman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</w:p>
    <w:p>
      <w:pPr>
        <w:pStyle w:val="ListParagraph"/>
        <w:numPr>
          <w:ilvl w:val="1"/>
          <w:numId w:val="10"/>
        </w:numPr>
        <w:tabs>
          <w:tab w:pos="708" w:val="left" w:leader="none"/>
        </w:tabs>
        <w:spacing w:line="240" w:lineRule="auto" w:before="204" w:after="0"/>
        <w:ind w:left="708" w:right="0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be true. In reliance on these representations, the Fialkov Parties were induced and did take</w:t>
      </w:r>
      <w:r>
        <w:rPr>
          <w:rFonts w:ascii="Times New Roman"/>
          <w:spacing w:val="-27"/>
          <w:sz w:val="24"/>
        </w:rPr>
        <w:t> </w:t>
      </w:r>
      <w:r>
        <w:rPr>
          <w:rFonts w:ascii="Times New Roman"/>
          <w:sz w:val="24"/>
        </w:rPr>
        <w:t>the</w:t>
      </w:r>
    </w:p>
    <w:p>
      <w:pPr>
        <w:pStyle w:val="ListParagraph"/>
        <w:numPr>
          <w:ilvl w:val="1"/>
          <w:numId w:val="10"/>
        </w:numPr>
        <w:tabs>
          <w:tab w:pos="708" w:val="left" w:leader="none"/>
        </w:tabs>
        <w:spacing w:line="240" w:lineRule="auto" w:before="204" w:after="0"/>
        <w:ind w:left="708" w:right="0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alleged actions herein, including paying off the entire $1,250,000 settlement to the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z w:val="24"/>
        </w:rPr>
        <w:t>Namvar</w:t>
      </w:r>
    </w:p>
    <w:p>
      <w:pPr>
        <w:pStyle w:val="ListParagraph"/>
        <w:numPr>
          <w:ilvl w:val="1"/>
          <w:numId w:val="10"/>
        </w:numPr>
        <w:tabs>
          <w:tab w:pos="708" w:val="left" w:leader="none"/>
        </w:tabs>
        <w:spacing w:line="240" w:lineRule="auto" w:before="204" w:after="0"/>
        <w:ind w:left="708" w:right="999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Parties and dismissing the underlying state court claims to the benefit of Gordon. Had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the</w:t>
      </w:r>
    </w:p>
    <w:p>
      <w:pPr>
        <w:pStyle w:val="ListParagraph"/>
        <w:numPr>
          <w:ilvl w:val="1"/>
          <w:numId w:val="10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Fialkov Parties known the actual facts, they would not have taken such actions. The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Fialkov</w:t>
      </w:r>
    </w:p>
    <w:p>
      <w:pPr>
        <w:pStyle w:val="ListParagraph"/>
        <w:numPr>
          <w:ilvl w:val="1"/>
          <w:numId w:val="10"/>
        </w:numPr>
        <w:tabs>
          <w:tab w:pos="708" w:val="left" w:leader="none"/>
        </w:tabs>
        <w:spacing w:line="240" w:lineRule="auto" w:before="204" w:after="0"/>
        <w:ind w:left="708" w:right="999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Parties’ reliance on Gordon’s representations was justified as set forth</w:t>
      </w:r>
      <w:r>
        <w:rPr>
          <w:rFonts w:ascii="Times New Roman" w:hAnsi="Times New Roman" w:cs="Times New Roman" w:eastAsia="Times New Roman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above.</w:t>
      </w:r>
    </w:p>
    <w:p>
      <w:pPr>
        <w:pStyle w:val="ListParagraph"/>
        <w:numPr>
          <w:ilvl w:val="1"/>
          <w:numId w:val="10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3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40.</w:t>
        <w:tab/>
        <w:t>Defendant obtained money and/or property of Plaintiffs by false pretenses,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z w:val="24"/>
        </w:rPr>
        <w:t>false</w:t>
      </w:r>
    </w:p>
    <w:p>
      <w:pPr>
        <w:pStyle w:val="ListParagraph"/>
        <w:numPr>
          <w:ilvl w:val="1"/>
          <w:numId w:val="10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representations, and/or actual fraud, other than a statement respecting the Debtor’s or an</w:t>
      </w:r>
      <w:r>
        <w:rPr>
          <w:rFonts w:ascii="Times New Roman" w:hAnsi="Times New Roman" w:cs="Times New Roman" w:eastAsia="Times New Roman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insider’s</w:t>
      </w:r>
    </w:p>
    <w:p>
      <w:pPr>
        <w:pStyle w:val="ListParagraph"/>
        <w:numPr>
          <w:ilvl w:val="1"/>
          <w:numId w:val="10"/>
        </w:numPr>
        <w:tabs>
          <w:tab w:pos="708" w:val="left" w:leader="none"/>
        </w:tabs>
        <w:spacing w:line="240" w:lineRule="auto" w:before="204" w:after="0"/>
        <w:ind w:left="708" w:right="999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financial condition in violation of 11 U.S.C. §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523(a)(2)(A).</w:t>
      </w:r>
    </w:p>
    <w:p>
      <w:pPr>
        <w:pStyle w:val="ListParagraph"/>
        <w:numPr>
          <w:ilvl w:val="1"/>
          <w:numId w:val="10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3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41.</w:t>
        <w:tab/>
        <w:t>As a direct and proximate result of such conduct, Plaintiffs sustained the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damages</w:t>
      </w:r>
    </w:p>
    <w:p>
      <w:pPr>
        <w:pStyle w:val="ListParagraph"/>
        <w:numPr>
          <w:ilvl w:val="1"/>
          <w:numId w:val="10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described more fully herein below, and according to proof at trial. Accordingly, the</w:t>
      </w:r>
      <w:r>
        <w:rPr>
          <w:rFonts w:ascii="Times New Roman" w:hAnsi="Times New Roman" w:cs="Times New Roman" w:eastAsia="Times New Roman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Defendant’s</w:t>
      </w:r>
    </w:p>
    <w:p>
      <w:pPr>
        <w:pStyle w:val="ListParagraph"/>
        <w:numPr>
          <w:ilvl w:val="1"/>
          <w:numId w:val="10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debt is for money obtained by false pretenses, false representations and actual fraud and should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be</w:t>
      </w:r>
    </w:p>
    <w:p>
      <w:pPr>
        <w:pStyle w:val="ListParagraph"/>
        <w:numPr>
          <w:ilvl w:val="1"/>
          <w:numId w:val="10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held nondischargeable pursuant to Section 523(a)(2)(A) of the Bankruptcy Code together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with</w:t>
      </w:r>
    </w:p>
    <w:p>
      <w:pPr>
        <w:pStyle w:val="ListParagraph"/>
        <w:numPr>
          <w:ilvl w:val="1"/>
          <w:numId w:val="10"/>
        </w:numPr>
        <w:tabs>
          <w:tab w:pos="708" w:val="left" w:leader="none"/>
        </w:tabs>
        <w:spacing w:line="240" w:lineRule="auto" w:before="204" w:after="0"/>
        <w:ind w:left="708" w:right="999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prejudgment and post-judgment interest, plus costs and attorneys’ fees as allowed by</w:t>
      </w:r>
      <w:r>
        <w:rPr>
          <w:rFonts w:ascii="Times New Roman" w:hAnsi="Times New Roman" w:cs="Times New Roman" w:eastAsia="Times New Roman"/>
          <w:spacing w:val="-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law.</w:t>
      </w:r>
    </w:p>
    <w:p>
      <w:pPr>
        <w:pStyle w:val="ListParagraph"/>
        <w:numPr>
          <w:ilvl w:val="1"/>
          <w:numId w:val="10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3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42.</w:t>
        <w:tab/>
        <w:t>Because the debt arose under state law and because the state awards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post-judgment</w:t>
      </w:r>
    </w:p>
    <w:p>
      <w:pPr>
        <w:pStyle w:val="ListParagraph"/>
        <w:numPr>
          <w:ilvl w:val="1"/>
          <w:numId w:val="10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interest, the Defendant’s liability for that interest should be held nondischargeable because it</w:t>
      </w:r>
      <w:r>
        <w:rPr>
          <w:rFonts w:ascii="Times New Roman" w:hAnsi="Times New Roman" w:cs="Times New Roman" w:eastAsia="Times New Roman"/>
          <w:spacing w:val="-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is</w:t>
      </w:r>
    </w:p>
    <w:p>
      <w:pPr>
        <w:pStyle w:val="ListParagraph"/>
        <w:numPr>
          <w:ilvl w:val="1"/>
          <w:numId w:val="10"/>
        </w:numPr>
        <w:tabs>
          <w:tab w:pos="708" w:val="left" w:leader="none"/>
        </w:tabs>
        <w:spacing w:line="417" w:lineRule="auto" w:before="204" w:after="0"/>
        <w:ind w:left="105" w:right="53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ancillary to a nondischargeable debt described herein (</w:t>
      </w:r>
      <w:r>
        <w:rPr>
          <w:rFonts w:ascii="Times New Roman"/>
          <w:i/>
          <w:sz w:val="24"/>
        </w:rPr>
        <w:t>See In re Niles</w:t>
      </w:r>
      <w:r>
        <w:rPr>
          <w:rFonts w:ascii="Times New Roman"/>
          <w:sz w:val="24"/>
        </w:rPr>
        <w:t>, 106 F. 3d 1456 (9th</w:t>
      </w:r>
      <w:r>
        <w:rPr>
          <w:rFonts w:ascii="Times New Roman"/>
          <w:spacing w:val="-27"/>
          <w:sz w:val="24"/>
        </w:rPr>
        <w:t> </w:t>
      </w:r>
      <w:r>
        <w:rPr>
          <w:rFonts w:ascii="Times New Roman"/>
          <w:sz w:val="24"/>
        </w:rPr>
        <w:t>Cir.</w:t>
      </w:r>
      <w:r>
        <w:rPr>
          <w:rFonts w:ascii="Times New Roman"/>
          <w:sz w:val="24"/>
        </w:rPr>
        <w:t> 23</w:t>
        <w:tab/>
        <w:t>1997)).</w:t>
      </w:r>
    </w:p>
    <w:p>
      <w:pPr>
        <w:pStyle w:val="Heading1"/>
        <w:numPr>
          <w:ilvl w:val="0"/>
          <w:numId w:val="11"/>
        </w:numPr>
        <w:tabs>
          <w:tab w:pos="3720" w:val="left" w:leader="none"/>
        </w:tabs>
        <w:spacing w:line="240" w:lineRule="auto" w:before="7" w:after="0"/>
        <w:ind w:left="3720" w:right="999" w:hanging="3615"/>
        <w:jc w:val="left"/>
        <w:rPr>
          <w:b w:val="0"/>
          <w:bCs w:val="0"/>
        </w:rPr>
      </w:pPr>
      <w:r>
        <w:rPr>
          <w:u w:val="thick" w:color="000000"/>
        </w:rPr>
        <w:t>SECOND CLAIM FOR</w:t>
      </w:r>
      <w:r>
        <w:rPr>
          <w:spacing w:val="-1"/>
          <w:u w:val="thick" w:color="000000"/>
        </w:rPr>
        <w:t> </w:t>
      </w:r>
      <w:r>
        <w:rPr>
          <w:u w:val="thick" w:color="000000"/>
        </w:rPr>
        <w:t>RELIEF</w:t>
      </w:r>
      <w:r>
        <w:rPr/>
      </w:r>
      <w:r>
        <w:rPr>
          <w:b w:val="0"/>
        </w:rPr>
      </w:r>
    </w:p>
    <w:p>
      <w:pPr>
        <w:pStyle w:val="ListParagraph"/>
        <w:numPr>
          <w:ilvl w:val="0"/>
          <w:numId w:val="11"/>
        </w:numPr>
        <w:tabs>
          <w:tab w:pos="1234" w:val="left" w:leader="none"/>
        </w:tabs>
        <w:spacing w:line="240" w:lineRule="auto" w:before="204" w:after="0"/>
        <w:ind w:left="1233" w:right="0" w:hanging="112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For Willful and Malicious Injury By the Debtor to the Property of Another</w:t>
      </w:r>
      <w:r>
        <w:rPr>
          <w:rFonts w:ascii="Times New Roman"/>
          <w:b/>
          <w:spacing w:val="-8"/>
          <w:sz w:val="24"/>
        </w:rPr>
        <w:t> </w:t>
      </w:r>
      <w:r>
        <w:rPr>
          <w:rFonts w:ascii="Times New Roman"/>
          <w:b/>
          <w:sz w:val="24"/>
        </w:rPr>
        <w:t>Entity</w:t>
      </w:r>
      <w:r>
        <w:rPr>
          <w:rFonts w:ascii="Times New Roman"/>
          <w:sz w:val="24"/>
        </w:rPr>
      </w:r>
    </w:p>
    <w:p>
      <w:pPr>
        <w:pStyle w:val="BodyText"/>
        <w:tabs>
          <w:tab w:pos="4297" w:val="left" w:leader="none"/>
        </w:tabs>
        <w:spacing w:line="240" w:lineRule="auto"/>
        <w:ind w:left="105" w:right="999"/>
        <w:jc w:val="left"/>
      </w:pPr>
      <w:r>
        <w:rPr/>
        <w:t>26</w:t>
        <w:tab/>
        <w:t>[11 U.S.C. § 523(a)(6)]</w:t>
      </w:r>
    </w:p>
    <w:p>
      <w:pPr>
        <w:pStyle w:val="ListParagraph"/>
        <w:numPr>
          <w:ilvl w:val="0"/>
          <w:numId w:val="12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3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43.</w:t>
        <w:tab/>
        <w:t>Plaintiffs hereby reallege and incorporate by reference the allegations set forth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in</w:t>
      </w:r>
    </w:p>
    <w:p>
      <w:pPr>
        <w:pStyle w:val="ListParagraph"/>
        <w:numPr>
          <w:ilvl w:val="0"/>
          <w:numId w:val="12"/>
        </w:numPr>
        <w:tabs>
          <w:tab w:pos="708" w:val="left" w:leader="none"/>
        </w:tabs>
        <w:spacing w:line="240" w:lineRule="auto" w:before="204" w:after="0"/>
        <w:ind w:left="708" w:right="999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Paragraphs 1 through 32 as though set forth in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full.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69"/>
        <w:ind w:left="699" w:right="191"/>
        <w:jc w:val="center"/>
      </w:pPr>
      <w:r>
        <w:rPr/>
        <w:t>8</w:t>
      </w:r>
    </w:p>
    <w:p>
      <w:pPr>
        <w:spacing w:after="0" w:line="240" w:lineRule="auto"/>
        <w:jc w:val="center"/>
        <w:sectPr>
          <w:pgSz w:w="12240" w:h="15840"/>
          <w:pgMar w:top="220" w:bottom="280" w:left="1380" w:right="520"/>
        </w:sectPr>
      </w:pPr>
    </w:p>
    <w:p>
      <w:pPr>
        <w:pStyle w:val="BodyText"/>
        <w:tabs>
          <w:tab w:pos="3007" w:val="left" w:leader="none"/>
          <w:tab w:pos="3900" w:val="left" w:leader="none"/>
          <w:tab w:pos="5065" w:val="left" w:leader="none"/>
          <w:tab w:pos="5685" w:val="left" w:leader="none"/>
          <w:tab w:pos="8791" w:val="left" w:leader="none"/>
        </w:tabs>
        <w:spacing w:line="240" w:lineRule="exact" w:before="88"/>
        <w:ind w:left="2987" w:right="999" w:hanging="2846"/>
        <w:jc w:val="left"/>
        <w:rPr>
          <w:rFonts w:ascii="Arial" w:hAnsi="Arial" w:cs="Arial" w:eastAsia="Arial"/>
        </w:rPr>
      </w:pPr>
      <w:r>
        <w:rPr/>
        <w:pict>
          <v:group style="position:absolute;margin-left:93.480003pt;margin-top:21.24pt;width:2.2pt;height:744.75pt;mso-position-horizontal-relative:page;mso-position-vertical-relative:page;z-index:-28840" coordorigin="1870,425" coordsize="44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1999pt" strokecolor="#000000">
                <v:path arrowok="t"/>
              </v:shape>
            </v:group>
            <v:group style="position:absolute;left:1877;top:432;width:2;height:14880" coordorigin="1877,432" coordsize="2,14880">
              <v:shape style="position:absolute;left:1877;top:432;width:2;height:14880" coordorigin="1877,432" coordsize="0,14880" path="m1877,432l1877,15312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559998pt;margin-top:21.6pt;width:.1pt;height:744pt;mso-position-horizontal-relative:page;mso-position-vertical-relative:page;z-index:1504" coordorigin="11611,432" coordsize="2,14880">
            <v:shape style="position:absolute;left:11611;top:432;width:2;height:14880" coordorigin="11611,432" coordsize="0,14880" path="m11611,432l11611,15312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ab/>
        <w:t>Doc</w:t>
      </w:r>
      <w:r>
        <w:rPr>
          <w:rFonts w:ascii="Arial"/>
          <w:spacing w:val="-3"/>
        </w:rPr>
        <w:t> </w:t>
      </w:r>
      <w:r>
        <w:rPr>
          <w:rFonts w:ascii="Arial"/>
        </w:rPr>
        <w:t>1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05/17/13</w:t>
        <w:tab/>
        <w:t> Entered 05/17/13</w:t>
      </w:r>
      <w:r>
        <w:rPr>
          <w:rFonts w:ascii="Arial"/>
          <w:spacing w:val="-19"/>
        </w:rPr>
        <w:t> </w:t>
      </w:r>
      <w:r>
        <w:rPr>
          <w:rFonts w:ascii="Arial"/>
        </w:rPr>
        <w:t>17:51:37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10 of</w:t>
      </w:r>
      <w:r>
        <w:rPr>
          <w:rFonts w:ascii="Arial"/>
          <w:spacing w:val="-9"/>
        </w:rPr>
        <w:t> </w:t>
      </w:r>
      <w:r>
        <w:rPr>
          <w:rFonts w:ascii="Arial"/>
        </w:rPr>
        <w:t>15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1"/>
          <w:numId w:val="12"/>
        </w:numPr>
        <w:tabs>
          <w:tab w:pos="1428" w:val="left" w:leader="none"/>
          <w:tab w:pos="2147" w:val="left" w:leader="none"/>
        </w:tabs>
        <w:spacing w:line="240" w:lineRule="auto" w:before="70" w:after="0"/>
        <w:ind w:left="105" w:right="0" w:firstLine="1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44.</w:t>
        <w:tab/>
        <w:t>Gordon willfully induced the Fialkov Parties to pay off the Namvar Settlement</w:t>
      </w:r>
      <w:r>
        <w:rPr>
          <w:rFonts w:ascii="Times New Roman"/>
          <w:spacing w:val="-38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1"/>
          <w:numId w:val="12"/>
        </w:numPr>
        <w:tabs>
          <w:tab w:pos="708" w:val="left" w:leader="none"/>
        </w:tabs>
        <w:spacing w:line="240" w:lineRule="auto" w:before="204" w:after="0"/>
        <w:ind w:left="708" w:right="0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to dismiss the underlying state court claims because Gordon was a co-defendant in the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Vitrobirth</w:t>
      </w:r>
    </w:p>
    <w:p>
      <w:pPr>
        <w:pStyle w:val="ListParagraph"/>
        <w:numPr>
          <w:ilvl w:val="1"/>
          <w:numId w:val="12"/>
        </w:numPr>
        <w:tabs>
          <w:tab w:pos="708" w:val="left" w:leader="none"/>
        </w:tabs>
        <w:spacing w:line="240" w:lineRule="auto" w:before="204" w:after="0"/>
        <w:ind w:left="708" w:right="999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lawsuit and had exposure relating to the underlying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claims.</w:t>
      </w:r>
    </w:p>
    <w:p>
      <w:pPr>
        <w:pStyle w:val="ListParagraph"/>
        <w:numPr>
          <w:ilvl w:val="1"/>
          <w:numId w:val="12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2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45.</w:t>
        <w:tab/>
        <w:t>Gordon maliciously inflicted injury upon the Fialkov Parties by intentionally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1"/>
          <w:numId w:val="12"/>
        </w:numPr>
        <w:tabs>
          <w:tab w:pos="708" w:val="left" w:leader="none"/>
        </w:tabs>
        <w:spacing w:line="240" w:lineRule="auto" w:before="204" w:after="0"/>
        <w:ind w:left="708" w:right="0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wrongfully submitting false, misleading and inaccurate representations and warranties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concerning</w:t>
      </w:r>
    </w:p>
    <w:p>
      <w:pPr>
        <w:pStyle w:val="ListParagraph"/>
        <w:numPr>
          <w:ilvl w:val="1"/>
          <w:numId w:val="12"/>
        </w:numPr>
        <w:tabs>
          <w:tab w:pos="708" w:val="left" w:leader="none"/>
        </w:tabs>
        <w:spacing w:line="240" w:lineRule="auto" w:before="204" w:after="0"/>
        <w:ind w:left="708" w:right="999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his assets and liabilities, by making promises he had no intention of performing and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by</w:t>
      </w:r>
    </w:p>
    <w:p>
      <w:pPr>
        <w:pStyle w:val="ListParagraph"/>
        <w:numPr>
          <w:ilvl w:val="1"/>
          <w:numId w:val="12"/>
        </w:numPr>
        <w:tabs>
          <w:tab w:pos="708" w:val="left" w:leader="none"/>
        </w:tabs>
        <w:spacing w:line="240" w:lineRule="auto" w:before="204" w:after="0"/>
        <w:ind w:left="708" w:right="0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concealing material facts from the Fialkov Parties that he was obligated to disclose as a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fiduciary.</w:t>
      </w:r>
    </w:p>
    <w:p>
      <w:pPr>
        <w:pStyle w:val="ListParagraph"/>
        <w:numPr>
          <w:ilvl w:val="1"/>
          <w:numId w:val="12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2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46.</w:t>
        <w:tab/>
        <w:t>Gordon intended the consequences of his actions, and his acts were willful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since</w:t>
      </w:r>
    </w:p>
    <w:p>
      <w:pPr>
        <w:pStyle w:val="ListParagraph"/>
        <w:numPr>
          <w:ilvl w:val="1"/>
          <w:numId w:val="12"/>
        </w:numPr>
        <w:tabs>
          <w:tab w:pos="708" w:val="left" w:leader="none"/>
        </w:tabs>
        <w:spacing w:line="240" w:lineRule="auto" w:before="204" w:after="0"/>
        <w:ind w:left="708" w:right="999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injury was substantially certain to result from his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conduct.</w:t>
      </w:r>
    </w:p>
    <w:p>
      <w:pPr>
        <w:pStyle w:val="ListParagraph"/>
        <w:numPr>
          <w:ilvl w:val="1"/>
          <w:numId w:val="12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3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47.</w:t>
        <w:tab/>
        <w:t>As a proximate result of such conduct, Plaintiffs sustained the damages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described</w:t>
      </w:r>
    </w:p>
    <w:p>
      <w:pPr>
        <w:pStyle w:val="ListParagraph"/>
        <w:numPr>
          <w:ilvl w:val="1"/>
          <w:numId w:val="12"/>
        </w:numPr>
        <w:tabs>
          <w:tab w:pos="708" w:val="left" w:leader="none"/>
        </w:tabs>
        <w:spacing w:line="240" w:lineRule="auto" w:before="204" w:after="0"/>
        <w:ind w:left="708" w:right="999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herein, and as more fully determined in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trial.</w:t>
      </w:r>
    </w:p>
    <w:p>
      <w:pPr>
        <w:pStyle w:val="ListParagraph"/>
        <w:numPr>
          <w:ilvl w:val="1"/>
          <w:numId w:val="12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3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48.</w:t>
        <w:tab/>
        <w:t>Accordingly, Plaintiffs suffered damages based upon Defendant’s willful</w:t>
      </w:r>
      <w:r>
        <w:rPr>
          <w:rFonts w:ascii="Times New Roman" w:hAnsi="Times New Roman" w:cs="Times New Roman" w:eastAsia="Times New Roman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</w:p>
    <w:p>
      <w:pPr>
        <w:pStyle w:val="ListParagraph"/>
        <w:numPr>
          <w:ilvl w:val="1"/>
          <w:numId w:val="12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malicious conduct for Defendant’s own personal benefit and the amount of the debt to the</w:t>
      </w:r>
      <w:r>
        <w:rPr>
          <w:rFonts w:ascii="Times New Roman" w:hAnsi="Times New Roman" w:cs="Times New Roman" w:eastAsia="Times New Roman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Fialkov</w:t>
      </w:r>
    </w:p>
    <w:p>
      <w:pPr>
        <w:pStyle w:val="ListParagraph"/>
        <w:numPr>
          <w:ilvl w:val="1"/>
          <w:numId w:val="12"/>
        </w:numPr>
        <w:tabs>
          <w:tab w:pos="708" w:val="left" w:leader="none"/>
        </w:tabs>
        <w:spacing w:line="240" w:lineRule="auto" w:before="204" w:after="0"/>
        <w:ind w:left="708" w:right="999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Parties should be held nondischargeable under §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523(a)(6).</w:t>
      </w:r>
    </w:p>
    <w:p>
      <w:pPr>
        <w:pStyle w:val="Heading1"/>
        <w:numPr>
          <w:ilvl w:val="1"/>
          <w:numId w:val="12"/>
        </w:numPr>
        <w:tabs>
          <w:tab w:pos="3628" w:val="left" w:leader="none"/>
        </w:tabs>
        <w:spacing w:line="240" w:lineRule="auto" w:before="204" w:after="0"/>
        <w:ind w:left="3627" w:right="999" w:hanging="3522"/>
        <w:jc w:val="left"/>
        <w:rPr>
          <w:b w:val="0"/>
          <w:bCs w:val="0"/>
        </w:rPr>
      </w:pPr>
      <w:r>
        <w:rPr>
          <w:u w:val="thick" w:color="000000"/>
        </w:rPr>
        <w:t>ECONOMIC AND ACTUAL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DAMAGES</w:t>
      </w:r>
      <w:r>
        <w:rPr/>
      </w:r>
      <w:r>
        <w:rPr>
          <w:b w:val="0"/>
        </w:rPr>
      </w:r>
    </w:p>
    <w:p>
      <w:pPr>
        <w:pStyle w:val="ListParagraph"/>
        <w:numPr>
          <w:ilvl w:val="1"/>
          <w:numId w:val="12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3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49.</w:t>
        <w:tab/>
        <w:t>Plaintiffs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sustained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economic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actual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damages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result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the</w:t>
      </w:r>
    </w:p>
    <w:p>
      <w:pPr>
        <w:pStyle w:val="ListParagraph"/>
        <w:numPr>
          <w:ilvl w:val="1"/>
          <w:numId w:val="12"/>
        </w:numPr>
        <w:tabs>
          <w:tab w:pos="708" w:val="left" w:leader="none"/>
        </w:tabs>
        <w:spacing w:line="240" w:lineRule="auto" w:before="204" w:after="0"/>
        <w:ind w:left="708" w:right="999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actions and/or omissions of Defendant described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herein:</w:t>
      </w:r>
    </w:p>
    <w:p>
      <w:pPr>
        <w:pStyle w:val="ListParagraph"/>
        <w:numPr>
          <w:ilvl w:val="1"/>
          <w:numId w:val="12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999" w:hanging="13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50.</w:t>
        <w:tab/>
        <w:t>Damages in an amount exceeding $7.25 million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dollars.</w:t>
      </w:r>
    </w:p>
    <w:p>
      <w:pPr>
        <w:pStyle w:val="ListParagraph"/>
        <w:numPr>
          <w:ilvl w:val="1"/>
          <w:numId w:val="12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3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51.</w:t>
        <w:tab/>
        <w:t>As a result of Defendant’s actions, Defendant is liable to the Fialkov Parties in</w:t>
      </w:r>
      <w:r>
        <w:rPr>
          <w:rFonts w:ascii="Times New Roman" w:hAnsi="Times New Roman" w:cs="Times New Roman" w:eastAsia="Times New Roman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</w:t>
      </w:r>
    </w:p>
    <w:p>
      <w:pPr>
        <w:pStyle w:val="ListParagraph"/>
        <w:numPr>
          <w:ilvl w:val="1"/>
          <w:numId w:val="12"/>
        </w:numPr>
        <w:tabs>
          <w:tab w:pos="708" w:val="left" w:leader="none"/>
        </w:tabs>
        <w:spacing w:line="240" w:lineRule="auto" w:before="204" w:after="0"/>
        <w:ind w:left="708" w:right="999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amount in excess of $7.25 million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dollars.</w:t>
      </w:r>
    </w:p>
    <w:p>
      <w:pPr>
        <w:pStyle w:val="Heading1"/>
        <w:numPr>
          <w:ilvl w:val="1"/>
          <w:numId w:val="12"/>
        </w:numPr>
        <w:tabs>
          <w:tab w:pos="3850" w:val="left" w:leader="none"/>
        </w:tabs>
        <w:spacing w:line="240" w:lineRule="auto" w:before="204" w:after="0"/>
        <w:ind w:left="3849" w:right="999" w:hanging="3744"/>
        <w:jc w:val="left"/>
        <w:rPr>
          <w:b w:val="0"/>
          <w:bCs w:val="0"/>
        </w:rPr>
      </w:pPr>
      <w:r>
        <w:rPr>
          <w:u w:val="thick" w:color="000000"/>
        </w:rPr>
        <w:t>RESERVATION OF</w:t>
      </w:r>
      <w:r>
        <w:rPr>
          <w:spacing w:val="-1"/>
          <w:u w:val="thick" w:color="000000"/>
        </w:rPr>
        <w:t> </w:t>
      </w:r>
      <w:r>
        <w:rPr>
          <w:u w:val="thick" w:color="000000"/>
        </w:rPr>
        <w:t>RIGHTS</w:t>
      </w:r>
      <w:r>
        <w:rPr/>
      </w:r>
      <w:r>
        <w:rPr>
          <w:b w:val="0"/>
        </w:rPr>
      </w:r>
    </w:p>
    <w:p>
      <w:pPr>
        <w:pStyle w:val="ListParagraph"/>
        <w:numPr>
          <w:ilvl w:val="1"/>
          <w:numId w:val="12"/>
        </w:numPr>
        <w:tabs>
          <w:tab w:pos="1428" w:val="left" w:leader="none"/>
          <w:tab w:pos="2207" w:val="left" w:leader="none"/>
        </w:tabs>
        <w:spacing w:line="240" w:lineRule="auto" w:before="204" w:after="0"/>
        <w:ind w:left="1428" w:right="0" w:hanging="13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52.</w:t>
        <w:tab/>
        <w:t>Plaintiffs reserve all of their rights to amend this Complaint as they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z w:val="24"/>
        </w:rPr>
        <w:t>deems</w:t>
      </w:r>
    </w:p>
    <w:p>
      <w:pPr>
        <w:pStyle w:val="ListParagraph"/>
        <w:numPr>
          <w:ilvl w:val="1"/>
          <w:numId w:val="12"/>
        </w:numPr>
        <w:tabs>
          <w:tab w:pos="708" w:val="left" w:leader="none"/>
        </w:tabs>
        <w:spacing w:line="240" w:lineRule="auto" w:before="204" w:after="0"/>
        <w:ind w:left="708" w:right="0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necessary and appropriate, including, without limitation, adding any additional allegations,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claims</w:t>
      </w:r>
    </w:p>
    <w:p>
      <w:pPr>
        <w:pStyle w:val="ListParagraph"/>
        <w:numPr>
          <w:ilvl w:val="1"/>
          <w:numId w:val="12"/>
        </w:numPr>
        <w:tabs>
          <w:tab w:pos="708" w:val="left" w:leader="none"/>
        </w:tabs>
        <w:spacing w:line="240" w:lineRule="auto" w:before="204" w:after="0"/>
        <w:ind w:left="708" w:right="999" w:hanging="6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for relief, or prayer for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relief.</w:t>
      </w:r>
    </w:p>
    <w:p>
      <w:pPr>
        <w:pStyle w:val="ListParagraph"/>
        <w:numPr>
          <w:ilvl w:val="1"/>
          <w:numId w:val="12"/>
        </w:numPr>
        <w:tabs>
          <w:tab w:pos="1428" w:val="left" w:leader="none"/>
        </w:tabs>
        <w:spacing w:line="240" w:lineRule="auto" w:before="204" w:after="0"/>
        <w:ind w:left="1428" w:right="999" w:hanging="13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WHEREFORE, </w:t>
      </w:r>
      <w:r>
        <w:rPr>
          <w:rFonts w:ascii="Times New Roman"/>
          <w:sz w:val="24"/>
        </w:rPr>
        <w:t>Plaintiffs pray for Judgment against Defendant as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follows:</w:t>
      </w:r>
    </w:p>
    <w:p>
      <w:pPr>
        <w:pStyle w:val="ListParagraph"/>
        <w:numPr>
          <w:ilvl w:val="1"/>
          <w:numId w:val="12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0" w:hanging="13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1.</w:t>
        <w:tab/>
        <w:t>On the First and Second Claims for Relief that this Court determine the liability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of</w:t>
      </w:r>
    </w:p>
    <w:p>
      <w:pPr>
        <w:pStyle w:val="ListParagraph"/>
        <w:numPr>
          <w:ilvl w:val="1"/>
          <w:numId w:val="12"/>
        </w:numPr>
        <w:tabs>
          <w:tab w:pos="708" w:val="left" w:leader="none"/>
        </w:tabs>
        <w:spacing w:line="417" w:lineRule="auto" w:before="204" w:after="0"/>
        <w:ind w:left="105" w:right="165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Defendant to the Plaintiffs to be nondischargeable pursuant to the provisions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28</w:t>
        <w:tab/>
        <w:t>///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69"/>
        <w:ind w:left="699" w:right="191"/>
        <w:jc w:val="center"/>
      </w:pPr>
      <w:r>
        <w:rPr/>
        <w:t>9</w:t>
      </w:r>
    </w:p>
    <w:p>
      <w:pPr>
        <w:spacing w:after="0" w:line="240" w:lineRule="auto"/>
        <w:jc w:val="center"/>
        <w:sectPr>
          <w:pgSz w:w="12240" w:h="15840"/>
          <w:pgMar w:top="220" w:bottom="280" w:left="1380" w:right="520"/>
        </w:sectPr>
      </w:pPr>
    </w:p>
    <w:p>
      <w:pPr>
        <w:pStyle w:val="BodyText"/>
        <w:tabs>
          <w:tab w:pos="3007" w:val="left" w:leader="none"/>
          <w:tab w:pos="3900" w:val="left" w:leader="none"/>
          <w:tab w:pos="5065" w:val="left" w:leader="none"/>
          <w:tab w:pos="5685" w:val="left" w:leader="none"/>
          <w:tab w:pos="8791" w:val="left" w:leader="none"/>
        </w:tabs>
        <w:spacing w:line="240" w:lineRule="exact" w:before="88"/>
        <w:ind w:left="2987" w:right="999" w:hanging="2846"/>
        <w:jc w:val="left"/>
        <w:rPr>
          <w:rFonts w:ascii="Arial" w:hAnsi="Arial" w:cs="Arial" w:eastAsia="Arial"/>
        </w:rPr>
      </w:pPr>
      <w:r>
        <w:rPr/>
        <w:pict>
          <v:group style="position:absolute;margin-left:93.480003pt;margin-top:21.24pt;width:2.2pt;height:744.75pt;mso-position-horizontal-relative:page;mso-position-vertical-relative:page;z-index:-28792" coordorigin="1870,425" coordsize="44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1999pt" strokecolor="#000000">
                <v:path arrowok="t"/>
              </v:shape>
            </v:group>
            <v:group style="position:absolute;left:1877;top:432;width:2;height:14880" coordorigin="1877,432" coordsize="2,14880">
              <v:shape style="position:absolute;left:1877;top:432;width:2;height:14880" coordorigin="1877,432" coordsize="0,14880" path="m1877,432l1877,15312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559998pt;margin-top:21.6pt;width:.1pt;height:744pt;mso-position-horizontal-relative:page;mso-position-vertical-relative:page;z-index:1552" coordorigin="11611,432" coordsize="2,14880">
            <v:shape style="position:absolute;left:11611;top:432;width:2;height:14880" coordorigin="11611,432" coordsize="0,14880" path="m11611,432l11611,15312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ab/>
        <w:t>Doc</w:t>
      </w:r>
      <w:r>
        <w:rPr>
          <w:rFonts w:ascii="Arial"/>
          <w:spacing w:val="-3"/>
        </w:rPr>
        <w:t> </w:t>
      </w:r>
      <w:r>
        <w:rPr>
          <w:rFonts w:ascii="Arial"/>
        </w:rPr>
        <w:t>1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05/17/13</w:t>
        <w:tab/>
        <w:t> Entered 05/17/13</w:t>
      </w:r>
      <w:r>
        <w:rPr>
          <w:rFonts w:ascii="Arial"/>
          <w:spacing w:val="-19"/>
        </w:rPr>
        <w:t> </w:t>
      </w:r>
      <w:r>
        <w:rPr>
          <w:rFonts w:ascii="Arial"/>
        </w:rPr>
        <w:t>17:51:37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11 of</w:t>
      </w:r>
      <w:r>
        <w:rPr>
          <w:rFonts w:ascii="Arial"/>
          <w:spacing w:val="-9"/>
        </w:rPr>
        <w:t> </w:t>
      </w:r>
      <w:r>
        <w:rPr>
          <w:rFonts w:ascii="Arial"/>
        </w:rPr>
        <w:t>15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13"/>
        </w:numPr>
        <w:tabs>
          <w:tab w:pos="708" w:val="left" w:leader="none"/>
        </w:tabs>
        <w:spacing w:line="240" w:lineRule="auto" w:before="70" w:after="0"/>
        <w:ind w:left="225" w:right="99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§§ 523(a)(2)(A) and/or (a)(6) of the Bankruptcy Code, respectively, in an amount to</w:t>
      </w:r>
      <w:r>
        <w:rPr>
          <w:rFonts w:ascii="Times New Roman" w:hAnsi="Times New Roman" w:cs="Times New Roman" w:eastAsia="Times New Roman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</w:t>
      </w:r>
    </w:p>
    <w:p>
      <w:pPr>
        <w:pStyle w:val="ListParagraph"/>
        <w:numPr>
          <w:ilvl w:val="0"/>
          <w:numId w:val="13"/>
        </w:numPr>
        <w:tabs>
          <w:tab w:pos="708" w:val="left" w:leader="none"/>
        </w:tabs>
        <w:spacing w:line="240" w:lineRule="auto" w:before="204" w:after="0"/>
        <w:ind w:left="708" w:right="999" w:hanging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determined at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trial;</w:t>
      </w:r>
    </w:p>
    <w:p>
      <w:pPr>
        <w:pStyle w:val="ListParagraph"/>
        <w:numPr>
          <w:ilvl w:val="0"/>
          <w:numId w:val="13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999" w:hanging="12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2.</w:t>
        <w:tab/>
        <w:t>For reasonable attorneys’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fees;</w:t>
      </w:r>
    </w:p>
    <w:p>
      <w:pPr>
        <w:pStyle w:val="ListParagraph"/>
        <w:numPr>
          <w:ilvl w:val="0"/>
          <w:numId w:val="13"/>
        </w:numPr>
        <w:tabs>
          <w:tab w:pos="1428" w:val="left" w:leader="none"/>
          <w:tab w:pos="2147" w:val="left" w:leader="none"/>
        </w:tabs>
        <w:spacing w:line="240" w:lineRule="auto" w:before="204" w:after="0"/>
        <w:ind w:left="1428" w:right="999" w:hanging="12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3.</w:t>
        <w:tab/>
        <w:t>For all costs incurred in connection with these proceedings;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0"/>
          <w:numId w:val="13"/>
        </w:numPr>
        <w:tabs>
          <w:tab w:pos="708" w:val="left" w:leader="none"/>
        </w:tabs>
        <w:spacing w:line="480" w:lineRule="atLeast" w:before="0" w:after="0"/>
        <w:ind w:left="225" w:right="305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For such other and further relief as this Court deems just and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proper.</w:t>
      </w:r>
      <w:r>
        <w:rPr>
          <w:rFonts w:ascii="Times New Roman"/>
          <w:sz w:val="24"/>
        </w:rPr>
        <w:t> 6</w:t>
      </w:r>
    </w:p>
    <w:p>
      <w:pPr>
        <w:pStyle w:val="BodyText"/>
        <w:tabs>
          <w:tab w:pos="5496" w:val="left" w:leader="none"/>
        </w:tabs>
        <w:spacing w:line="233" w:lineRule="exact" w:before="13"/>
        <w:ind w:left="707" w:right="999"/>
        <w:jc w:val="left"/>
      </w:pPr>
      <w:r>
        <w:rPr/>
        <w:t>DATED:  May 17, 2013</w:t>
        <w:tab/>
        <w:t>MARGULIES FAITH,</w:t>
      </w:r>
      <w:r>
        <w:rPr>
          <w:spacing w:val="-2"/>
        </w:rPr>
        <w:t> </w:t>
      </w:r>
      <w:r>
        <w:rPr/>
        <w:t>LLP</w:t>
      </w:r>
    </w:p>
    <w:p>
      <w:pPr>
        <w:pStyle w:val="BodyText"/>
        <w:spacing w:line="233" w:lineRule="exact" w:before="0"/>
        <w:ind w:left="87" w:right="9853"/>
        <w:jc w:val="center"/>
      </w:pPr>
      <w:r>
        <w:rPr/>
        <w:t>7</w:t>
      </w:r>
    </w:p>
    <w:p>
      <w:pPr>
        <w:pStyle w:val="ListParagraph"/>
        <w:numPr>
          <w:ilvl w:val="0"/>
          <w:numId w:val="14"/>
        </w:numPr>
        <w:tabs>
          <w:tab w:pos="5496" w:val="left" w:leader="none"/>
          <w:tab w:pos="6215" w:val="left" w:leader="none"/>
          <w:tab w:pos="9476" w:val="left" w:leader="none"/>
        </w:tabs>
        <w:spacing w:line="308" w:lineRule="exact" w:before="203" w:after="0"/>
        <w:ind w:left="5496" w:right="0" w:hanging="527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By:</w:t>
      </w:r>
      <w:r>
        <w:rPr>
          <w:rFonts w:ascii="Times New Roman"/>
          <w:i/>
          <w:spacing w:val="-1"/>
          <w:sz w:val="24"/>
        </w:rPr>
      </w:r>
      <w:r>
        <w:rPr>
          <w:rFonts w:ascii="Times New Roman"/>
          <w:i/>
          <w:spacing w:val="-1"/>
          <w:sz w:val="24"/>
          <w:u w:val="single" w:color="000000"/>
        </w:rPr>
        <w:tab/>
      </w:r>
      <w:r>
        <w:rPr>
          <w:rFonts w:ascii="Times New Roman"/>
          <w:i/>
          <w:sz w:val="24"/>
          <w:u w:val="single" w:color="000000"/>
        </w:rPr>
        <w:t>_ /s/ </w:t>
      </w:r>
      <w:r>
        <w:rPr>
          <w:rFonts w:ascii="Times New Roman"/>
          <w:i/>
          <w:spacing w:val="-1"/>
          <w:sz w:val="24"/>
          <w:u w:val="single" w:color="000000"/>
        </w:rPr>
        <w:t>Jeremy</w:t>
      </w:r>
      <w:r>
        <w:rPr>
          <w:rFonts w:ascii="Times New Roman"/>
          <w:i/>
          <w:sz w:val="24"/>
          <w:u w:val="single" w:color="000000"/>
        </w:rPr>
        <w:t> W.</w:t>
      </w:r>
      <w:r>
        <w:rPr>
          <w:rFonts w:ascii="Times New Roman"/>
          <w:i/>
          <w:spacing w:val="5"/>
          <w:sz w:val="24"/>
          <w:u w:val="single" w:color="000000"/>
        </w:rPr>
        <w:t> </w:t>
      </w:r>
      <w:r>
        <w:rPr>
          <w:rFonts w:ascii="Times New Roman"/>
          <w:i/>
          <w:sz w:val="24"/>
          <w:u w:val="single" w:color="000000"/>
        </w:rPr>
        <w:t>Faith </w:t>
        <w:tab/>
      </w:r>
      <w:r>
        <w:rPr>
          <w:rFonts w:ascii="Times New Roman"/>
          <w:i/>
          <w:sz w:val="24"/>
        </w:rPr>
      </w:r>
      <w:r>
        <w:rPr>
          <w:rFonts w:ascii="Times New Roman"/>
          <w:sz w:val="24"/>
        </w:rPr>
      </w:r>
    </w:p>
    <w:p>
      <w:pPr>
        <w:pStyle w:val="BodyText"/>
        <w:spacing w:line="215" w:lineRule="exact" w:before="0"/>
        <w:ind w:left="6841" w:right="999"/>
        <w:jc w:val="left"/>
      </w:pPr>
      <w:r>
        <w:rPr/>
        <w:t>Jeremy W.</w:t>
      </w:r>
      <w:r>
        <w:rPr>
          <w:spacing w:val="-3"/>
        </w:rPr>
        <w:t> </w:t>
      </w:r>
      <w:r>
        <w:rPr/>
        <w:t>Faith</w:t>
      </w:r>
    </w:p>
    <w:p>
      <w:pPr>
        <w:pStyle w:val="ListParagraph"/>
        <w:numPr>
          <w:ilvl w:val="0"/>
          <w:numId w:val="14"/>
        </w:numPr>
        <w:tabs>
          <w:tab w:pos="6795" w:val="left" w:leader="none"/>
        </w:tabs>
        <w:spacing w:line="265" w:lineRule="exact" w:before="0" w:after="0"/>
        <w:ind w:left="6794" w:right="999" w:hanging="656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Meghann Triplett</w:t>
      </w:r>
    </w:p>
    <w:p>
      <w:pPr>
        <w:pStyle w:val="BodyText"/>
        <w:spacing w:line="215" w:lineRule="exact" w:before="0"/>
        <w:ind w:left="5496" w:right="999"/>
        <w:jc w:val="left"/>
      </w:pPr>
      <w:r>
        <w:rPr/>
        <w:t>Attorneys for Plaintiff Howard</w:t>
      </w:r>
      <w:r>
        <w:rPr>
          <w:spacing w:val="-35"/>
        </w:rPr>
        <w:t> </w:t>
      </w:r>
      <w:r>
        <w:rPr/>
        <w:t>Fialkov,</w:t>
      </w:r>
    </w:p>
    <w:p>
      <w:pPr>
        <w:pStyle w:val="ListParagraph"/>
        <w:numPr>
          <w:ilvl w:val="0"/>
          <w:numId w:val="14"/>
        </w:numPr>
        <w:tabs>
          <w:tab w:pos="5496" w:val="left" w:leader="none"/>
        </w:tabs>
        <w:spacing w:line="283" w:lineRule="exact" w:before="0" w:after="0"/>
        <w:ind w:left="5496" w:right="0" w:hanging="539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HJG Partnership and 1568931 Ontario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LTD</w:t>
      </w:r>
    </w:p>
    <w:p>
      <w:pPr>
        <w:pStyle w:val="BodyText"/>
        <w:spacing w:line="240" w:lineRule="auto" w:before="155"/>
        <w:ind w:left="105" w:right="999"/>
        <w:jc w:val="left"/>
      </w:pPr>
      <w:r>
        <w:rPr/>
        <w:t>11</w:t>
      </w:r>
    </w:p>
    <w:p>
      <w:pPr>
        <w:pStyle w:val="BodyText"/>
        <w:spacing w:line="240" w:lineRule="auto"/>
        <w:ind w:left="105" w:right="999"/>
        <w:jc w:val="left"/>
      </w:pPr>
      <w:r>
        <w:rPr/>
        <w:t>12</w:t>
      </w:r>
    </w:p>
    <w:p>
      <w:pPr>
        <w:pStyle w:val="BodyText"/>
        <w:spacing w:line="240" w:lineRule="auto"/>
        <w:ind w:left="105" w:right="999"/>
        <w:jc w:val="left"/>
      </w:pPr>
      <w:r>
        <w:rPr/>
        <w:t>13</w:t>
      </w:r>
    </w:p>
    <w:p>
      <w:pPr>
        <w:pStyle w:val="BodyText"/>
        <w:spacing w:line="240" w:lineRule="auto"/>
        <w:ind w:left="105" w:right="999"/>
        <w:jc w:val="left"/>
      </w:pPr>
      <w:r>
        <w:rPr/>
        <w:t>14</w:t>
      </w:r>
    </w:p>
    <w:p>
      <w:pPr>
        <w:pStyle w:val="BodyText"/>
        <w:spacing w:line="240" w:lineRule="auto"/>
        <w:ind w:left="105" w:right="999"/>
        <w:jc w:val="left"/>
      </w:pPr>
      <w:r>
        <w:rPr/>
        <w:t>15</w:t>
      </w:r>
    </w:p>
    <w:p>
      <w:pPr>
        <w:pStyle w:val="BodyText"/>
        <w:spacing w:line="240" w:lineRule="auto"/>
        <w:ind w:left="105" w:right="999"/>
        <w:jc w:val="left"/>
      </w:pPr>
      <w:r>
        <w:rPr/>
        <w:t>16</w:t>
      </w:r>
    </w:p>
    <w:p>
      <w:pPr>
        <w:pStyle w:val="BodyText"/>
        <w:spacing w:line="240" w:lineRule="auto"/>
        <w:ind w:left="105" w:right="999"/>
        <w:jc w:val="left"/>
      </w:pPr>
      <w:r>
        <w:rPr/>
        <w:t>17</w:t>
      </w:r>
    </w:p>
    <w:p>
      <w:pPr>
        <w:pStyle w:val="BodyText"/>
        <w:spacing w:line="240" w:lineRule="auto"/>
        <w:ind w:left="105" w:right="999"/>
        <w:jc w:val="left"/>
      </w:pPr>
      <w:r>
        <w:rPr/>
        <w:t>18</w:t>
      </w:r>
    </w:p>
    <w:p>
      <w:pPr>
        <w:pStyle w:val="BodyText"/>
        <w:spacing w:line="240" w:lineRule="auto"/>
        <w:ind w:left="105" w:right="999"/>
        <w:jc w:val="left"/>
      </w:pPr>
      <w:r>
        <w:rPr/>
        <w:t>19</w:t>
      </w:r>
    </w:p>
    <w:p>
      <w:pPr>
        <w:pStyle w:val="BodyText"/>
        <w:spacing w:line="240" w:lineRule="auto"/>
        <w:ind w:left="105" w:right="999"/>
        <w:jc w:val="left"/>
      </w:pPr>
      <w:r>
        <w:rPr/>
        <w:t>20</w:t>
      </w:r>
    </w:p>
    <w:p>
      <w:pPr>
        <w:pStyle w:val="BodyText"/>
        <w:spacing w:line="240" w:lineRule="auto"/>
        <w:ind w:left="105" w:right="999"/>
        <w:jc w:val="left"/>
      </w:pPr>
      <w:r>
        <w:rPr/>
        <w:t>21</w:t>
      </w:r>
    </w:p>
    <w:p>
      <w:pPr>
        <w:pStyle w:val="BodyText"/>
        <w:spacing w:line="240" w:lineRule="auto"/>
        <w:ind w:left="105" w:right="999"/>
        <w:jc w:val="left"/>
      </w:pPr>
      <w:r>
        <w:rPr/>
        <w:t>22</w:t>
      </w:r>
    </w:p>
    <w:p>
      <w:pPr>
        <w:pStyle w:val="BodyText"/>
        <w:spacing w:line="240" w:lineRule="auto"/>
        <w:ind w:left="105" w:right="999"/>
        <w:jc w:val="left"/>
      </w:pPr>
      <w:r>
        <w:rPr/>
        <w:t>23</w:t>
      </w:r>
    </w:p>
    <w:p>
      <w:pPr>
        <w:pStyle w:val="BodyText"/>
        <w:spacing w:line="240" w:lineRule="auto"/>
        <w:ind w:left="105" w:right="999"/>
        <w:jc w:val="left"/>
      </w:pPr>
      <w:r>
        <w:rPr/>
        <w:t>24</w:t>
      </w:r>
    </w:p>
    <w:p>
      <w:pPr>
        <w:pStyle w:val="BodyText"/>
        <w:spacing w:line="240" w:lineRule="auto"/>
        <w:ind w:left="105" w:right="999"/>
        <w:jc w:val="left"/>
      </w:pPr>
      <w:r>
        <w:rPr/>
        <w:t>25</w:t>
      </w:r>
    </w:p>
    <w:p>
      <w:pPr>
        <w:pStyle w:val="BodyText"/>
        <w:spacing w:line="240" w:lineRule="auto"/>
        <w:ind w:left="105" w:right="999"/>
        <w:jc w:val="left"/>
      </w:pPr>
      <w:r>
        <w:rPr/>
        <w:t>26</w:t>
      </w:r>
    </w:p>
    <w:p>
      <w:pPr>
        <w:pStyle w:val="BodyText"/>
        <w:spacing w:line="240" w:lineRule="auto"/>
        <w:ind w:left="105" w:right="999"/>
        <w:jc w:val="left"/>
      </w:pPr>
      <w:r>
        <w:rPr/>
        <w:t>27</w:t>
      </w:r>
    </w:p>
    <w:p>
      <w:pPr>
        <w:pStyle w:val="BodyText"/>
        <w:spacing w:line="240" w:lineRule="auto"/>
        <w:ind w:left="105" w:right="999"/>
        <w:jc w:val="left"/>
      </w:pPr>
      <w:r>
        <w:rPr/>
        <w:t>28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69"/>
        <w:ind w:left="699" w:right="191"/>
        <w:jc w:val="center"/>
      </w:pPr>
      <w:r>
        <w:rPr/>
        <w:t>10</w:t>
      </w:r>
    </w:p>
    <w:p>
      <w:pPr>
        <w:spacing w:after="0" w:line="240" w:lineRule="auto"/>
        <w:jc w:val="center"/>
        <w:sectPr>
          <w:pgSz w:w="12240" w:h="15840"/>
          <w:pgMar w:top="220" w:bottom="280" w:left="1380" w:right="520"/>
        </w:sectPr>
      </w:pPr>
    </w:p>
    <w:p>
      <w:pPr>
        <w:pStyle w:val="BodyText"/>
        <w:tabs>
          <w:tab w:pos="2145" w:val="left" w:leader="none"/>
        </w:tabs>
        <w:spacing w:line="245" w:lineRule="exact" w:before="0"/>
        <w:ind w:left="66" w:right="0"/>
        <w:jc w:val="center"/>
        <w:rPr>
          <w:rFonts w:ascii="Arial" w:hAnsi="Arial" w:cs="Arial" w:eastAsia="Arial"/>
        </w:rPr>
      </w:pPr>
      <w:r>
        <w:rPr/>
        <w:pict>
          <v:shape style="position:absolute;margin-left:322.769012pt;margin-top:280.660004pt;width:181.7pt;height:15.85pt;mso-position-horizontal-relative:page;mso-position-vertical-relative:page;z-index:-28672" type="#_x0000_t202" filled="false" stroked="false">
            <v:textbox inset="0,0,0,0">
              <w:txbxContent>
                <w:p>
                  <w:pPr>
                    <w:spacing w:before="49"/>
                    <w:ind w:left="2072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w w:val="100"/>
                      <w:sz w:val="20"/>
                    </w:rPr>
                    <w:t>DIVISION</w:t>
                  </w:r>
                  <w:r>
                    <w:rPr>
                      <w:rFonts w:ascii="Arial"/>
                      <w:w w:val="100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22.769012pt;margin-top:280.660004pt;width:181.7pt;height:15.85pt;mso-position-horizontal-relative:page;mso-position-vertical-relative:page;z-index:-28648" coordorigin="6455,5613" coordsize="3634,317">
            <v:shape style="position:absolute;left:6455;top:5613;width:3634;height:317" coordorigin="6455,5613" coordsize="3634,317" path="m6455,5929l10089,5929,10089,5613,6455,5613,6455,5929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12 of</w:t>
      </w:r>
      <w:r>
        <w:rPr>
          <w:rFonts w:ascii="Arial"/>
          <w:spacing w:val="-9"/>
        </w:rPr>
        <w:t> </w:t>
      </w:r>
      <w:r>
        <w:rPr>
          <w:rFonts w:ascii="Arial"/>
        </w:rPr>
        <w:t>15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tbl>
      <w:tblPr>
        <w:tblW w:w="0" w:type="auto"/>
        <w:jc w:val="left"/>
        <w:tblInd w:w="1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0"/>
        <w:gridCol w:w="5489"/>
      </w:tblGrid>
      <w:tr>
        <w:trPr>
          <w:trHeight w:val="3774" w:hRule="exact"/>
        </w:trPr>
        <w:tc>
          <w:tcPr>
            <w:tcW w:w="52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18"/>
              <w:ind w:left="105" w:right="161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Attorney or Party Name, Address, Telephone &amp; FAX Nos., State Bar No.</w:t>
            </w:r>
            <w:r>
              <w:rPr>
                <w:rFonts w:ascii="Arial"/>
                <w:color w:val="231F20"/>
                <w:spacing w:val="-27"/>
                <w:sz w:val="15"/>
              </w:rPr>
              <w:t> </w:t>
            </w:r>
            <w:r>
              <w:rPr>
                <w:rFonts w:ascii="Arial"/>
                <w:color w:val="231F20"/>
                <w:sz w:val="15"/>
              </w:rPr>
              <w:t>&amp;</w:t>
            </w:r>
            <w:r>
              <w:rPr>
                <w:rFonts w:ascii="Arial"/>
                <w:color w:val="231F20"/>
                <w:sz w:val="15"/>
              </w:rPr>
              <w:t> Email</w:t>
            </w:r>
            <w:r>
              <w:rPr>
                <w:rFonts w:ascii="Arial"/>
                <w:color w:val="231F20"/>
                <w:spacing w:val="-6"/>
                <w:sz w:val="15"/>
              </w:rPr>
              <w:t> </w:t>
            </w:r>
            <w:r>
              <w:rPr>
                <w:rFonts w:ascii="Arial"/>
                <w:color w:val="231F20"/>
                <w:sz w:val="15"/>
              </w:rPr>
              <w:t>Address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78" w:lineRule="auto"/>
              <w:ind w:left="90" w:right="98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JEREMY W. FAITH (State Bar No.</w:t>
            </w:r>
            <w:r>
              <w:rPr>
                <w:rFonts w:ascii="Arial"/>
                <w:color w:val="231F20"/>
                <w:spacing w:val="-20"/>
                <w:sz w:val="20"/>
              </w:rPr>
              <w:t> </w:t>
            </w:r>
            <w:r>
              <w:rPr>
                <w:rFonts w:ascii="Arial"/>
                <w:color w:val="231F20"/>
                <w:sz w:val="20"/>
              </w:rPr>
              <w:t>190647)</w:t>
            </w:r>
            <w:r>
              <w:rPr>
                <w:rFonts w:ascii="Arial"/>
                <w:color w:val="231F20"/>
                <w:spacing w:val="-1"/>
                <w:sz w:val="20"/>
              </w:rPr>
              <w:t> </w:t>
            </w:r>
            <w:r>
              <w:rPr>
                <w:rFonts w:ascii="Arial"/>
                <w:color w:val="231F20"/>
                <w:sz w:val="20"/>
              </w:rPr>
              <w:t>MEGHANN TRIPLETT (State Bar No.</w:t>
            </w:r>
            <w:r>
              <w:rPr>
                <w:rFonts w:ascii="Arial"/>
                <w:color w:val="231F20"/>
                <w:spacing w:val="-26"/>
                <w:sz w:val="20"/>
              </w:rPr>
              <w:t> </w:t>
            </w:r>
            <w:r>
              <w:rPr>
                <w:rFonts w:ascii="Arial"/>
                <w:color w:val="231F20"/>
                <w:sz w:val="20"/>
              </w:rPr>
              <w:t>268005)</w:t>
            </w:r>
            <w:r>
              <w:rPr>
                <w:rFonts w:ascii="Arial"/>
                <w:color w:val="231F20"/>
                <w:spacing w:val="-1"/>
                <w:sz w:val="20"/>
              </w:rPr>
              <w:t> </w:t>
            </w:r>
            <w:r>
              <w:rPr>
                <w:rFonts w:ascii="Arial"/>
                <w:color w:val="231F20"/>
                <w:sz w:val="20"/>
              </w:rPr>
              <w:t>MARGULIES FAITH,</w:t>
            </w:r>
            <w:r>
              <w:rPr>
                <w:rFonts w:ascii="Arial"/>
                <w:color w:val="231F20"/>
                <w:spacing w:val="-2"/>
                <w:sz w:val="20"/>
              </w:rPr>
              <w:t> </w:t>
            </w:r>
            <w:r>
              <w:rPr>
                <w:rFonts w:ascii="Arial"/>
                <w:color w:val="231F20"/>
                <w:sz w:val="20"/>
              </w:rPr>
              <w:t>LLP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16030 Ventura Boulevard, Suite</w:t>
            </w:r>
            <w:r>
              <w:rPr>
                <w:rFonts w:ascii="Arial"/>
                <w:color w:val="231F20"/>
                <w:spacing w:val="-26"/>
                <w:sz w:val="20"/>
              </w:rPr>
              <w:t> </w:t>
            </w:r>
            <w:r>
              <w:rPr>
                <w:rFonts w:ascii="Arial"/>
                <w:color w:val="231F20"/>
                <w:sz w:val="20"/>
              </w:rPr>
              <w:t>470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6"/>
              <w:ind w:left="9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Encino, CA</w:t>
            </w:r>
            <w:r>
              <w:rPr>
                <w:rFonts w:ascii="Arial"/>
                <w:color w:val="231F20"/>
                <w:spacing w:val="-12"/>
                <w:sz w:val="20"/>
              </w:rPr>
              <w:t> </w:t>
            </w:r>
            <w:r>
              <w:rPr>
                <w:rFonts w:ascii="Arial"/>
                <w:color w:val="231F20"/>
                <w:sz w:val="20"/>
              </w:rPr>
              <w:t>91436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6"/>
              <w:ind w:left="9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Telephone: (818)</w:t>
            </w:r>
            <w:r>
              <w:rPr>
                <w:rFonts w:ascii="Arial"/>
                <w:color w:val="231F20"/>
                <w:spacing w:val="-21"/>
                <w:sz w:val="20"/>
              </w:rPr>
              <w:t> </w:t>
            </w:r>
            <w:r>
              <w:rPr>
                <w:rFonts w:ascii="Arial"/>
                <w:color w:val="231F20"/>
                <w:sz w:val="20"/>
              </w:rPr>
              <w:t>705-2777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6"/>
              <w:ind w:left="9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Facsimile:  (818)</w:t>
            </w:r>
            <w:r>
              <w:rPr>
                <w:rFonts w:ascii="Arial"/>
                <w:color w:val="231F20"/>
                <w:spacing w:val="-21"/>
                <w:sz w:val="20"/>
              </w:rPr>
              <w:t> </w:t>
            </w:r>
            <w:r>
              <w:rPr>
                <w:rFonts w:ascii="Arial"/>
                <w:color w:val="231F20"/>
                <w:sz w:val="20"/>
              </w:rPr>
              <w:t>705-3777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78" w:lineRule="auto" w:before="36"/>
              <w:ind w:left="90" w:right="130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Email:</w:t>
            </w:r>
            <w:r>
              <w:rPr>
                <w:rFonts w:ascii="Arial"/>
                <w:color w:val="231F20"/>
                <w:spacing w:val="44"/>
                <w:sz w:val="20"/>
              </w:rPr>
              <w:t> </w:t>
            </w:r>
            <w:hyperlink r:id="rId5">
              <w:r>
                <w:rPr>
                  <w:rFonts w:ascii="Arial"/>
                  <w:color w:val="231F20"/>
                  <w:sz w:val="20"/>
                </w:rPr>
                <w:t>Jeremy@MarguliesFaithLaw.com</w:t>
              </w:r>
            </w:hyperlink>
            <w:r>
              <w:rPr>
                <w:rFonts w:ascii="Arial"/>
                <w:color w:val="231F20"/>
                <w:spacing w:val="-1"/>
                <w:sz w:val="20"/>
              </w:rPr>
              <w:t> </w:t>
            </w:r>
            <w:r>
              <w:rPr>
                <w:rFonts w:ascii="Arial"/>
                <w:color w:val="231F20"/>
                <w:sz w:val="20"/>
              </w:rPr>
              <w:t>Email:</w:t>
            </w:r>
            <w:r>
              <w:rPr>
                <w:rFonts w:ascii="Arial"/>
                <w:color w:val="231F20"/>
                <w:spacing w:val="21"/>
                <w:sz w:val="20"/>
              </w:rPr>
              <w:t> </w:t>
            </w:r>
            <w:hyperlink r:id="rId6">
              <w:r>
                <w:rPr>
                  <w:rFonts w:ascii="Arial"/>
                  <w:color w:val="231F20"/>
                  <w:sz w:val="20"/>
                </w:rPr>
                <w:t>Meghann@MarguliesFaithLaw.com</w:t>
              </w:r>
              <w:r>
                <w:rPr>
                  <w:rFonts w:ascii="Arial"/>
                  <w:sz w:val="20"/>
                </w:rPr>
              </w:r>
            </w:hyperlink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7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color w:val="231F20"/>
                <w:sz w:val="18"/>
              </w:rPr>
              <w:t>Attorney for</w:t>
            </w:r>
            <w:r>
              <w:rPr>
                <w:rFonts w:ascii="Arial"/>
                <w:i/>
                <w:color w:val="231F20"/>
                <w:spacing w:val="-12"/>
                <w:sz w:val="18"/>
              </w:rPr>
              <w:t> </w:t>
            </w:r>
            <w:r>
              <w:rPr>
                <w:rFonts w:ascii="Arial"/>
                <w:i/>
                <w:color w:val="231F20"/>
                <w:sz w:val="18"/>
              </w:rPr>
              <w:t>Plaintiff</w:t>
            </w:r>
            <w:r>
              <w:rPr>
                <w:rFonts w:ascii="Arial"/>
                <w:sz w:val="18"/>
              </w:rPr>
            </w:r>
          </w:p>
        </w:tc>
        <w:tc>
          <w:tcPr>
            <w:tcW w:w="54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18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FOR COURT USE</w:t>
            </w:r>
            <w:r>
              <w:rPr>
                <w:rFonts w:ascii="Arial"/>
                <w:color w:val="231F20"/>
                <w:spacing w:val="-13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ONLY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864" w:hRule="exact"/>
        </w:trPr>
        <w:tc>
          <w:tcPr>
            <w:tcW w:w="10709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30" w:lineRule="exact"/>
              <w:ind w:left="2018" w:right="2560" w:firstLine="14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UNITED STATES BANKRUPTCY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COURT</w:t>
            </w:r>
            <w:r>
              <w:rPr>
                <w:rFonts w:ascii="Arial"/>
                <w:b/>
                <w:color w:val="231F20"/>
                <w:w w:val="100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CENTRAL DISTRICT OF CALIFORNIA - </w:t>
            </w:r>
            <w:r>
              <w:rPr>
                <w:rFonts w:ascii="Arial"/>
                <w:b/>
                <w:color w:val="231F20"/>
                <w:position w:val="2"/>
                <w:sz w:val="20"/>
              </w:rPr>
              <w:t>LOS ANGELES</w:t>
            </w:r>
            <w:r>
              <w:rPr>
                <w:rFonts w:ascii="Arial"/>
                <w:b/>
                <w:color w:val="231F20"/>
                <w:spacing w:val="7"/>
                <w:position w:val="2"/>
                <w:sz w:val="20"/>
              </w:rPr>
              <w:t> </w:t>
            </w:r>
            <w:r>
              <w:rPr>
                <w:rFonts w:ascii="Arial"/>
                <w:b/>
                <w:color w:val="231F20"/>
                <w:position w:val="2"/>
                <w:sz w:val="20"/>
              </w:rPr>
              <w:t>DIVISION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92" w:hRule="exact"/>
        </w:trPr>
        <w:tc>
          <w:tcPr>
            <w:tcW w:w="522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7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In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re: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115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Antony</w:t>
            </w:r>
            <w:r>
              <w:rPr>
                <w:rFonts w:ascii="Arial"/>
                <w:color w:val="231F20"/>
                <w:spacing w:val="-12"/>
                <w:sz w:val="20"/>
              </w:rPr>
              <w:t> </w:t>
            </w:r>
            <w:r>
              <w:rPr>
                <w:rFonts w:ascii="Arial"/>
                <w:color w:val="231F20"/>
                <w:sz w:val="20"/>
              </w:rPr>
              <w:t>Gordon,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59"/>
              <w:ind w:right="105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Debtor(s).</w:t>
            </w:r>
            <w:r>
              <w:rPr>
                <w:rFonts w:ascii="Arial"/>
                <w:sz w:val="18"/>
              </w:rPr>
            </w:r>
          </w:p>
        </w:tc>
        <w:tc>
          <w:tcPr>
            <w:tcW w:w="54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97"/>
              <w:ind w:left="10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18"/>
              </w:rPr>
              <w:t>CASE NO.: </w:t>
            </w:r>
            <w:r>
              <w:rPr>
                <w:rFonts w:ascii="Arial"/>
                <w:color w:val="231F20"/>
                <w:position w:val="2"/>
                <w:sz w:val="20"/>
              </w:rPr>
              <w:t>2:13-bk-14465-PC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231F20"/>
                <w:position w:val="1"/>
                <w:sz w:val="18"/>
              </w:rPr>
              <w:t>CHAPTER:</w:t>
            </w:r>
            <w:r>
              <w:rPr>
                <w:rFonts w:ascii="Arial"/>
                <w:color w:val="231F20"/>
                <w:spacing w:val="15"/>
                <w:position w:val="1"/>
                <w:sz w:val="18"/>
              </w:rPr>
              <w:t> </w:t>
            </w:r>
            <w:r>
              <w:rPr>
                <w:rFonts w:ascii="Arial"/>
                <w:color w:val="231F20"/>
                <w:sz w:val="20"/>
              </w:rPr>
              <w:t>7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522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/>
          </w:p>
        </w:tc>
        <w:tc>
          <w:tcPr>
            <w:tcW w:w="54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ADVERSARY</w:t>
            </w:r>
            <w:r>
              <w:rPr>
                <w:rFonts w:ascii="Arial"/>
                <w:color w:val="231F20"/>
                <w:spacing w:val="-14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NUMBER: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228" w:hRule="exact"/>
        </w:trPr>
        <w:tc>
          <w:tcPr>
            <w:tcW w:w="52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78" w:lineRule="auto" w:before="129"/>
              <w:ind w:left="69" w:right="46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1568931 ONTARIO LTD., an Ontario (Canada) Corporation,</w:t>
            </w:r>
            <w:r>
              <w:rPr>
                <w:rFonts w:ascii="Arial"/>
                <w:color w:val="231F20"/>
                <w:spacing w:val="-7"/>
                <w:sz w:val="16"/>
              </w:rPr>
              <w:t> </w:t>
            </w:r>
            <w:r>
              <w:rPr>
                <w:rFonts w:ascii="Arial"/>
                <w:color w:val="231F20"/>
                <w:sz w:val="16"/>
              </w:rPr>
              <w:t>HJG</w:t>
            </w:r>
            <w:r>
              <w:rPr>
                <w:rFonts w:ascii="Arial"/>
                <w:color w:val="231F20"/>
                <w:sz w:val="16"/>
              </w:rPr>
              <w:t> PARTNERSHIP, an Ontario (Canada) Partnership, and</w:t>
            </w:r>
            <w:r>
              <w:rPr>
                <w:rFonts w:ascii="Arial"/>
                <w:color w:val="231F20"/>
                <w:spacing w:val="-6"/>
                <w:sz w:val="16"/>
              </w:rPr>
              <w:t> </w:t>
            </w:r>
            <w:r>
              <w:rPr>
                <w:rFonts w:ascii="Arial"/>
                <w:color w:val="231F20"/>
                <w:sz w:val="16"/>
              </w:rPr>
              <w:t>HOWARD</w:t>
            </w:r>
            <w:r>
              <w:rPr>
                <w:rFonts w:ascii="Arial"/>
                <w:color w:val="231F20"/>
                <w:sz w:val="16"/>
              </w:rPr>
              <w:t> FIALKOV, an</w:t>
            </w:r>
            <w:r>
              <w:rPr>
                <w:rFonts w:ascii="Arial"/>
                <w:color w:val="231F20"/>
                <w:spacing w:val="-2"/>
                <w:sz w:val="16"/>
              </w:rPr>
              <w:t> </w:t>
            </w:r>
            <w:r>
              <w:rPr>
                <w:rFonts w:ascii="Arial"/>
                <w:color w:val="231F20"/>
                <w:sz w:val="16"/>
              </w:rPr>
              <w:t>individual,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179" w:lineRule="exact"/>
              <w:ind w:left="2326" w:right="0" w:firstLine="198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Plaintiff(s)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39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Versus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7"/>
              <w:ind w:left="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Antony Gordon, an</w:t>
            </w:r>
            <w:r>
              <w:rPr>
                <w:rFonts w:ascii="Arial"/>
                <w:color w:val="231F20"/>
                <w:spacing w:val="-23"/>
                <w:sz w:val="20"/>
              </w:rPr>
              <w:t> </w:t>
            </w:r>
            <w:r>
              <w:rPr>
                <w:rFonts w:ascii="Arial"/>
                <w:color w:val="231F20"/>
                <w:sz w:val="20"/>
              </w:rPr>
              <w:t>individual,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0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Defendant(s)</w:t>
            </w:r>
            <w:r>
              <w:rPr>
                <w:rFonts w:ascii="Arial"/>
                <w:spacing w:val="-1"/>
                <w:sz w:val="18"/>
              </w:rPr>
            </w:r>
          </w:p>
        </w:tc>
        <w:tc>
          <w:tcPr>
            <w:tcW w:w="54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43"/>
              <w:ind w:left="105" w:right="13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31F20"/>
                <w:sz w:val="24"/>
              </w:rPr>
              <w:t>SUMMONS AND NOTICE OF</w:t>
            </w:r>
            <w:r>
              <w:rPr>
                <w:rFonts w:ascii="Arial"/>
                <w:b/>
                <w:color w:val="231F20"/>
                <w:spacing w:val="-4"/>
                <w:sz w:val="24"/>
              </w:rPr>
              <w:t> </w:t>
            </w:r>
            <w:r>
              <w:rPr>
                <w:rFonts w:ascii="Arial"/>
                <w:b/>
                <w:color w:val="231F20"/>
                <w:sz w:val="24"/>
              </w:rPr>
              <w:t>STATUS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231F20"/>
                <w:sz w:val="24"/>
              </w:rPr>
              <w:t>CONFERENCE IN ADVERSARY</w:t>
            </w:r>
            <w:r>
              <w:rPr>
                <w:rFonts w:ascii="Arial"/>
                <w:b/>
                <w:color w:val="231F20"/>
                <w:spacing w:val="-22"/>
                <w:sz w:val="24"/>
              </w:rPr>
              <w:t> </w:t>
            </w:r>
            <w:r>
              <w:rPr>
                <w:rFonts w:ascii="Arial"/>
                <w:b/>
                <w:color w:val="231F20"/>
                <w:sz w:val="24"/>
              </w:rPr>
              <w:t>PROCEEDING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231F20"/>
                <w:sz w:val="24"/>
              </w:rPr>
              <w:t>[LBR</w:t>
            </w:r>
            <w:r>
              <w:rPr>
                <w:rFonts w:ascii="Arial"/>
                <w:b/>
                <w:color w:val="231F20"/>
                <w:spacing w:val="-9"/>
                <w:sz w:val="24"/>
              </w:rPr>
              <w:t> </w:t>
            </w:r>
            <w:r>
              <w:rPr>
                <w:rFonts w:ascii="Arial"/>
                <w:b/>
                <w:color w:val="231F20"/>
                <w:sz w:val="24"/>
              </w:rPr>
              <w:t>7004-1]</w:t>
            </w:r>
            <w:r>
              <w:rPr>
                <w:rFonts w:ascii="Arial"/>
                <w:sz w:val="24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tabs>
          <w:tab w:pos="3307" w:val="left" w:leader="none"/>
        </w:tabs>
        <w:spacing w:before="74"/>
        <w:ind w:left="140" w:right="322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31F20"/>
          <w:sz w:val="20"/>
        </w:rPr>
        <w:t>TO THE DEFENDANT: A Complaint has been filed by the Plaintiff against you. If you wish to defend against</w:t>
      </w:r>
      <w:r>
        <w:rPr>
          <w:rFonts w:ascii="Arial"/>
          <w:color w:val="231F20"/>
          <w:spacing w:val="6"/>
          <w:sz w:val="20"/>
        </w:rPr>
        <w:t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1"/>
          <w:w w:val="100"/>
          <w:sz w:val="20"/>
        </w:rPr>
        <w:t> </w:t>
      </w:r>
      <w:r>
        <w:rPr>
          <w:rFonts w:ascii="Arial"/>
          <w:color w:val="231F20"/>
          <w:sz w:val="20"/>
        </w:rPr>
        <w:t>Complaint, you must file with the court a written pleading in response to the Complaint. You must also serve a copy</w:t>
      </w:r>
      <w:r>
        <w:rPr>
          <w:rFonts w:ascii="Arial"/>
          <w:color w:val="231F20"/>
          <w:spacing w:val="-7"/>
          <w:sz w:val="20"/>
        </w:rPr>
        <w:t> </w:t>
      </w:r>
      <w:r>
        <w:rPr>
          <w:rFonts w:ascii="Arial"/>
          <w:color w:val="231F20"/>
          <w:sz w:val="20"/>
        </w:rPr>
        <w:t>of</w:t>
      </w:r>
      <w:r>
        <w:rPr>
          <w:rFonts w:ascii="Arial"/>
          <w:color w:val="231F20"/>
          <w:spacing w:val="-1"/>
          <w:w w:val="100"/>
          <w:sz w:val="20"/>
        </w:rPr>
        <w:t> </w:t>
      </w:r>
      <w:r>
        <w:rPr>
          <w:rFonts w:ascii="Arial"/>
          <w:color w:val="231F20"/>
          <w:sz w:val="20"/>
        </w:rPr>
        <w:t>your written response on the party shown in the upper left-hand corner of this page. The deadline to file and serve</w:t>
      </w:r>
      <w:r>
        <w:rPr>
          <w:rFonts w:ascii="Arial"/>
          <w:color w:val="231F20"/>
          <w:spacing w:val="13"/>
          <w:sz w:val="20"/>
        </w:rPr>
        <w:t> </w:t>
      </w:r>
      <w:r>
        <w:rPr>
          <w:rFonts w:ascii="Arial"/>
          <w:color w:val="231F20"/>
          <w:sz w:val="20"/>
        </w:rPr>
        <w:t>a</w:t>
      </w:r>
      <w:r>
        <w:rPr>
          <w:rFonts w:ascii="Arial"/>
          <w:color w:val="231F20"/>
          <w:w w:val="100"/>
          <w:sz w:val="20"/>
        </w:rPr>
        <w:t> </w:t>
      </w:r>
      <w:r>
        <w:rPr>
          <w:rFonts w:ascii="Arial"/>
          <w:color w:val="231F20"/>
          <w:sz w:val="20"/>
        </w:rPr>
        <w:t>written response</w:t>
      </w:r>
      <w:r>
        <w:rPr>
          <w:rFonts w:ascii="Arial"/>
          <w:color w:val="231F20"/>
          <w:spacing w:val="-10"/>
          <w:sz w:val="20"/>
        </w:rPr>
        <w:t> </w:t>
      </w:r>
      <w:r>
        <w:rPr>
          <w:rFonts w:ascii="Arial"/>
          <w:color w:val="231F20"/>
          <w:sz w:val="20"/>
        </w:rPr>
        <w:t>is</w:t>
      </w:r>
      <w:r>
        <w:rPr>
          <w:rFonts w:ascii="Arial"/>
          <w:color w:val="231F20"/>
          <w:sz w:val="20"/>
          <w:u w:val="single" w:color="231F20"/>
        </w:rPr>
        <w:tab/>
      </w:r>
      <w:r>
        <w:rPr>
          <w:rFonts w:ascii="Arial"/>
          <w:color w:val="231F20"/>
          <w:sz w:val="20"/>
        </w:rPr>
        <w:t>. If you do not timely file and serve the response, the court may enter a judgment by</w:t>
      </w:r>
      <w:r>
        <w:rPr>
          <w:rFonts w:ascii="Arial"/>
          <w:color w:val="231F20"/>
          <w:w w:val="100"/>
          <w:sz w:val="20"/>
        </w:rPr>
        <w:t> </w:t>
      </w:r>
      <w:r>
        <w:rPr>
          <w:rFonts w:ascii="Arial"/>
          <w:color w:val="231F20"/>
          <w:sz w:val="20"/>
        </w:rPr>
        <w:t>default against you for the relief demanded in the</w:t>
      </w:r>
      <w:r>
        <w:rPr>
          <w:rFonts w:ascii="Arial"/>
          <w:color w:val="231F20"/>
          <w:spacing w:val="-10"/>
          <w:sz w:val="20"/>
        </w:rPr>
        <w:t> </w:t>
      </w:r>
      <w:r>
        <w:rPr>
          <w:rFonts w:ascii="Arial"/>
          <w:color w:val="231F20"/>
          <w:sz w:val="20"/>
        </w:rPr>
        <w:t>Complaint.</w:t>
      </w:r>
      <w:r>
        <w:rPr>
          <w:rFonts w:ascii="Arial"/>
          <w:sz w:val="20"/>
        </w:rPr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40" w:right="322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31F20"/>
          <w:sz w:val="20"/>
        </w:rPr>
        <w:t>A status conference in the adversary proceeding commenced by the Complaint has been set</w:t>
      </w:r>
      <w:r>
        <w:rPr>
          <w:rFonts w:ascii="Arial"/>
          <w:color w:val="231F20"/>
          <w:spacing w:val="-18"/>
          <w:sz w:val="20"/>
        </w:rPr>
        <w:t> </w:t>
      </w:r>
      <w:r>
        <w:rPr>
          <w:rFonts w:ascii="Arial"/>
          <w:color w:val="231F20"/>
          <w:sz w:val="20"/>
        </w:rPr>
        <w:t>for: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0"/>
          <w:szCs w:val="10"/>
        </w:rPr>
      </w:pPr>
    </w:p>
    <w:p>
      <w:pPr>
        <w:spacing w:line="1604" w:lineRule="exact"/>
        <w:ind w:left="109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31"/>
          <w:sz w:val="20"/>
          <w:szCs w:val="20"/>
        </w:rPr>
        <w:pict>
          <v:group style="width:434.9pt;height:80.25pt;mso-position-horizontal-relative:char;mso-position-vertical-relative:line" coordorigin="0,0" coordsize="8698,1605">
            <v:group style="position:absolute;left:7;top:14;width:8676;height:2" coordorigin="7,14" coordsize="8676,2">
              <v:shape style="position:absolute;left:7;top:14;width:8676;height:2" coordorigin="7,14" coordsize="8676,0" path="m7,14l8683,14e" filled="false" stroked="true" strokeweight=".71994pt" strokecolor="#231f20">
                <v:path arrowok="t"/>
              </v:shape>
            </v:group>
            <v:group style="position:absolute;left:14;top:7;width:2;height:1590" coordorigin="14,7" coordsize="2,1590">
              <v:shape style="position:absolute;left:14;top:7;width:2;height:1590" coordorigin="14,7" coordsize="0,1590" path="m14,7l14,1597e" filled="false" stroked="true" strokeweight=".72002pt" strokecolor="#231f20">
                <v:path arrowok="t"/>
              </v:shape>
            </v:group>
            <v:group style="position:absolute;left:3312;top:372;width:186;height:186" coordorigin="3312,372" coordsize="186,186">
              <v:shape style="position:absolute;left:3312;top:372;width:186;height:186" coordorigin="3312,372" coordsize="186,186" path="m3312,372l3498,372,3498,558,3312,558,3312,372xe" filled="false" stroked="true" strokeweight=".72pt" strokecolor="#231f20">
                <v:path arrowok="t"/>
              </v:shape>
            </v:group>
            <v:group style="position:absolute;left:3312;top:623;width:186;height:186" coordorigin="3312,623" coordsize="186,186">
              <v:shape style="position:absolute;left:3312;top:623;width:186;height:186" coordorigin="3312,623" coordsize="186,186" path="m3312,623l3498,623,3498,809,3312,809,3312,623xe" filled="false" stroked="true" strokeweight=".72pt" strokecolor="#231f20">
                <v:path arrowok="t"/>
              </v:shape>
            </v:group>
            <v:group style="position:absolute;left:3312;top:872;width:186;height:186" coordorigin="3312,872" coordsize="186,186">
              <v:shape style="position:absolute;left:3312;top:872;width:186;height:186" coordorigin="3312,872" coordsize="186,186" path="m3312,872l3498,872,3498,1058,3312,1058,3312,872xe" filled="false" stroked="true" strokeweight=".72pt" strokecolor="#231f20">
                <v:path arrowok="t"/>
              </v:shape>
            </v:group>
            <v:group style="position:absolute;left:3312;top:1122;width:186;height:186" coordorigin="3312,1122" coordsize="186,186">
              <v:shape style="position:absolute;left:3312;top:1122;width:186;height:186" coordorigin="3312,1122" coordsize="186,186" path="m3312,1122l3498,1122,3498,1308,3312,1308,3312,1122xe" filled="false" stroked="true" strokeweight=".72pt" strokecolor="#231f20">
                <v:path arrowok="t"/>
              </v:shape>
            </v:group>
            <v:group style="position:absolute;left:3312;top:1373;width:186;height:186" coordorigin="3312,1373" coordsize="186,186">
              <v:shape style="position:absolute;left:3312;top:1373;width:186;height:186" coordorigin="3312,1373" coordsize="186,186" path="m3312,1373l3498,1373,3498,1559,3312,1559,3312,1373xe" filled="false" stroked="true" strokeweight=".72pt" strokecolor="#231f20">
                <v:path arrowok="t"/>
              </v:shape>
            </v:group>
            <v:group style="position:absolute;left:7;top:1590;width:8676;height:2" coordorigin="7,1590" coordsize="8676,2">
              <v:shape style="position:absolute;left:7;top:1590;width:8676;height:2" coordorigin="7,1590" coordsize="8676,0" path="m7,1590l8683,1590e" filled="false" stroked="true" strokeweight=".71994pt" strokecolor="#231f20">
                <v:path arrowok="t"/>
              </v:shape>
            </v:group>
            <v:group style="position:absolute;left:8690;top:7;width:2;height:1590" coordorigin="8690,7" coordsize="2,1590">
              <v:shape style="position:absolute;left:8690;top:7;width:2;height:1590" coordorigin="8690,7" coordsize="0,1590" path="m8690,7l8690,1597e" filled="false" stroked="true" strokeweight=".72003pt" strokecolor="#231f20">
                <v:path arrowok="t"/>
              </v:shape>
            </v:group>
            <v:group style="position:absolute;left:3286;top:336;width:242;height:255" coordorigin="3286,336" coordsize="242,255">
              <v:shape style="position:absolute;left:3286;top:336;width:242;height:255" coordorigin="3286,336" coordsize="242,255" path="m3286,591l3527,591,3527,336,3286,336,3286,591xe" filled="true" fillcolor="#ffffff" stroked="false">
                <v:path arrowok="t"/>
                <v:fill type="solid"/>
              </v:shape>
            </v:group>
            <v:group style="position:absolute;left:3306;top:356;width:202;height:215" coordorigin="3306,356" coordsize="202,215">
              <v:shape style="position:absolute;left:3306;top:356;width:202;height:215" coordorigin="3306,356" coordsize="202,215" path="m3507,356l3306,356,3306,571,3326,551,3326,376,3487,376,3507,356xe" filled="true" fillcolor="#939598" stroked="false">
                <v:path arrowok="t"/>
                <v:fill type="solid"/>
              </v:shape>
            </v:group>
            <v:group style="position:absolute;left:3306;top:356;width:202;height:215" coordorigin="3306,356" coordsize="202,215">
              <v:shape style="position:absolute;left:3306;top:356;width:202;height:215" coordorigin="3306,356" coordsize="202,215" path="m3507,356l3487,376,3487,551,3326,551,3306,571,3507,571,3507,356xe" filled="true" fillcolor="#c7c9cb" stroked="false">
                <v:path arrowok="t"/>
                <v:fill type="solid"/>
              </v:shape>
            </v:group>
            <v:group style="position:absolute;left:3286;top:600;width:242;height:255" coordorigin="3286,600" coordsize="242,255">
              <v:shape style="position:absolute;left:3286;top:600;width:242;height:255" coordorigin="3286,600" coordsize="242,255" path="m3286,854l3527,854,3527,600,3286,600,3286,854xe" filled="true" fillcolor="#ffffff" stroked="false">
                <v:path arrowok="t"/>
                <v:fill type="solid"/>
              </v:shape>
            </v:group>
            <v:group style="position:absolute;left:3306;top:620;width:202;height:215" coordorigin="3306,620" coordsize="202,215">
              <v:shape style="position:absolute;left:3306;top:620;width:202;height:215" coordorigin="3306,620" coordsize="202,215" path="m3507,620l3306,620,3306,834,3326,814,3326,640,3487,640,3507,620xe" filled="true" fillcolor="#939598" stroked="false">
                <v:path arrowok="t"/>
                <v:fill type="solid"/>
              </v:shape>
            </v:group>
            <v:group style="position:absolute;left:3306;top:620;width:202;height:215" coordorigin="3306,620" coordsize="202,215">
              <v:shape style="position:absolute;left:3306;top:620;width:202;height:215" coordorigin="3306,620" coordsize="202,215" path="m3507,620l3487,640,3487,814,3326,814,3306,834,3507,834,3507,620xe" filled="true" fillcolor="#c7c9cb" stroked="false">
                <v:path arrowok="t"/>
                <v:fill type="solid"/>
              </v:shape>
            </v:group>
            <v:group style="position:absolute;left:3286;top:863;width:242;height:224" coordorigin="3286,863" coordsize="242,224">
              <v:shape style="position:absolute;left:3286;top:863;width:242;height:224" coordorigin="3286,863" coordsize="242,224" path="m3286,1087l3527,1087,3527,863,3286,863,3286,1087xe" filled="true" fillcolor="#ffffff" stroked="false">
                <v:path arrowok="t"/>
                <v:fill type="solid"/>
              </v:shape>
            </v:group>
            <v:group style="position:absolute;left:3306;top:883;width:202;height:215" coordorigin="3306,883" coordsize="202,215">
              <v:shape style="position:absolute;left:3306;top:883;width:202;height:215" coordorigin="3306,883" coordsize="202,215" path="m3507,883l3306,883,3306,1098,3326,1078,3326,903,3487,903,3507,883xe" filled="true" fillcolor="#939598" stroked="false">
                <v:path arrowok="t"/>
                <v:fill type="solid"/>
              </v:shape>
            </v:group>
            <v:group style="position:absolute;left:3306;top:883;width:202;height:215" coordorigin="3306,883" coordsize="202,215">
              <v:shape style="position:absolute;left:3306;top:883;width:202;height:215" coordorigin="3306,883" coordsize="202,215" path="m3507,883l3487,903,3487,1078,3326,1078,3306,1098,3507,1098,3507,883xe" filled="true" fillcolor="#c7c9cb" stroked="false">
                <v:path arrowok="t"/>
                <v:fill type="solid"/>
              </v:shape>
            </v:group>
            <v:group style="position:absolute;left:3286;top:1087;width:242;height:255" coordorigin="3286,1087" coordsize="242,255">
              <v:shape style="position:absolute;left:3286;top:1087;width:242;height:255" coordorigin="3286,1087" coordsize="242,255" path="m3286,1341l3527,1341,3527,1087,3286,1087,3286,1341xe" filled="true" fillcolor="#ffffff" stroked="false">
                <v:path arrowok="t"/>
                <v:fill type="solid"/>
              </v:shape>
            </v:group>
            <v:group style="position:absolute;left:3306;top:1107;width:202;height:215" coordorigin="3306,1107" coordsize="202,215">
              <v:shape style="position:absolute;left:3306;top:1107;width:202;height:215" coordorigin="3306,1107" coordsize="202,215" path="m3507,1107l3306,1107,3306,1321,3326,1301,3326,1127,3487,1127,3507,1107xe" filled="true" fillcolor="#939598" stroked="false">
                <v:path arrowok="t"/>
                <v:fill type="solid"/>
              </v:shape>
            </v:group>
            <v:group style="position:absolute;left:3306;top:1107;width:202;height:215" coordorigin="3306,1107" coordsize="202,215">
              <v:shape style="position:absolute;left:3306;top:1107;width:202;height:215" coordorigin="3306,1107" coordsize="202,215" path="m3507,1107l3487,1127,3487,1301,3326,1301,3306,1321,3507,1321,3507,1107xe" filled="true" fillcolor="#c7c9cb" stroked="false">
                <v:path arrowok="t"/>
                <v:fill type="solid"/>
              </v:shape>
            </v:group>
            <v:group style="position:absolute;left:3290;top:1340;width:242;height:255" coordorigin="3290,1340" coordsize="242,255">
              <v:shape style="position:absolute;left:3290;top:1340;width:242;height:255" coordorigin="3290,1340" coordsize="242,255" path="m3290,1595l3532,1595,3532,1340,3290,1340,3290,1595xe" filled="true" fillcolor="#ffffff" stroked="false">
                <v:path arrowok="t"/>
                <v:fill type="solid"/>
              </v:shape>
            </v:group>
            <v:group style="position:absolute;left:3310;top:1360;width:202;height:215" coordorigin="3310,1360" coordsize="202,215">
              <v:shape style="position:absolute;left:3310;top:1360;width:202;height:215" coordorigin="3310,1360" coordsize="202,215" path="m3512,1360l3310,1360,3310,1575,3330,1555,3330,1380,3492,1380,3512,1360xe" filled="true" fillcolor="#939598" stroked="false">
                <v:path arrowok="t"/>
                <v:fill type="solid"/>
              </v:shape>
            </v:group>
            <v:group style="position:absolute;left:3310;top:1360;width:202;height:215" coordorigin="3310,1360" coordsize="202,215">
              <v:shape style="position:absolute;left:3310;top:1360;width:202;height:215" coordorigin="3310,1360" coordsize="202,215" path="m3512,1360l3492,1380,3492,1555,3330,1555,3310,1575,3512,1575,3512,1360xe" filled="true" fillcolor="#c7c9cb" stroked="false">
                <v:path arrowok="t"/>
                <v:fill type="solid"/>
              </v:shape>
              <v:shape style="position:absolute;left:122;top:104;width:2801;height:780" type="#_x0000_t202" filled="false" stroked="false">
                <v:textbox inset="0,0,0,0">
                  <w:txbxContent>
                    <w:p>
                      <w:pPr>
                        <w:tabs>
                          <w:tab w:pos="2800" w:val="left" w:leader="none"/>
                        </w:tabs>
                        <w:spacing w:line="20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100"/>
                          <w:sz w:val="20"/>
                        </w:rPr>
                        <w:t>Heari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w w:val="100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31F20"/>
                          <w:w w:val="100"/>
                          <w:sz w:val="20"/>
                        </w:rPr>
                        <w:t>g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00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w w:val="100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31F20"/>
                          <w:w w:val="100"/>
                          <w:sz w:val="20"/>
                        </w:rPr>
                        <w:t>te: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00"/>
                          <w:sz w:val="20"/>
                        </w:rPr>
                      </w:r>
                      <w:r>
                        <w:rPr>
                          <w:rFonts w:ascii="Arial"/>
                          <w:b/>
                          <w:color w:val="231F20"/>
                          <w:w w:val="100"/>
                          <w:sz w:val="20"/>
                          <w:u w:val="single" w:color="231F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  <w:u w:val="single" w:color="231F20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tabs>
                          <w:tab w:pos="1478" w:val="left" w:leader="none"/>
                          <w:tab w:pos="2027" w:val="left" w:leader="none"/>
                        </w:tabs>
                        <w:spacing w:line="290" w:lineRule="atLeast" w:before="0"/>
                        <w:ind w:left="0" w:right="754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w w:val="100"/>
                          <w:sz w:val="20"/>
                        </w:rPr>
                        <w:t>Time</w:t>
                      </w:r>
                      <w:r>
                        <w:rPr>
                          <w:rFonts w:ascii="Arial"/>
                          <w:b/>
                          <w:color w:val="231F20"/>
                          <w:w w:val="100"/>
                          <w:sz w:val="20"/>
                        </w:rPr>
                        <w:t>: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w w:val="100"/>
                          <w:sz w:val="20"/>
                        </w:rPr>
                      </w:r>
                      <w:r>
                        <w:rPr>
                          <w:rFonts w:ascii="Arial"/>
                          <w:b/>
                          <w:color w:val="231F20"/>
                          <w:w w:val="100"/>
                          <w:sz w:val="20"/>
                          <w:u w:val="single" w:color="231F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  <w:u w:val="single" w:color="231F20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00"/>
                          <w:sz w:val="20"/>
                        </w:rPr>
                        <w:t>Cou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w w:val="100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31F20"/>
                          <w:w w:val="100"/>
                          <w:sz w:val="20"/>
                        </w:rPr>
                        <w:t>troo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w w:val="100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b/>
                          <w:color w:val="231F20"/>
                          <w:w w:val="100"/>
                          <w:sz w:val="20"/>
                        </w:rPr>
                        <w:t>: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100"/>
                          <w:sz w:val="20"/>
                        </w:rPr>
                      </w:r>
                      <w:r>
                        <w:rPr>
                          <w:rFonts w:ascii="Arial"/>
                          <w:b/>
                          <w:color w:val="231F20"/>
                          <w:w w:val="100"/>
                          <w:sz w:val="20"/>
                          <w:u w:val="single" w:color="231F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  <w:u w:val="single" w:color="231F20"/>
                        </w:rPr>
                        <w:tab/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w w:val="30"/>
                          <w:sz w:val="20"/>
                          <w:u w:val="single" w:color="231F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  <w:u w:val="single" w:color="231F20"/>
                        </w:rPr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290;top:105;width:5118;height:1470" type="#_x0000_t202" filled="false" stroked="false">
                <v:textbox inset="0,0,0,0">
                  <w:txbxContent>
                    <w:p>
                      <w:pPr>
                        <w:spacing w:line="20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w w:val="100"/>
                          <w:sz w:val="20"/>
                        </w:rPr>
                        <w:t>Place:</w:t>
                      </w:r>
                      <w:r>
                        <w:rPr>
                          <w:rFonts w:ascii="Arial"/>
                          <w:w w:val="100"/>
                          <w:sz w:val="20"/>
                        </w:rPr>
                      </w:r>
                    </w:p>
                    <w:p>
                      <w:pPr>
                        <w:spacing w:line="261" w:lineRule="auto" w:before="39"/>
                        <w:ind w:left="360" w:right="443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w w:val="100"/>
                          <w:sz w:val="20"/>
                        </w:rPr>
                        <w:t>25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5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00"/>
                          <w:sz w:val="20"/>
                        </w:rPr>
                        <w:t>Eas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00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100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00"/>
                          <w:sz w:val="20"/>
                        </w:rPr>
                        <w:t>mpl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00"/>
                          <w:sz w:val="20"/>
                        </w:rPr>
                        <w:t>Street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00"/>
                          <w:sz w:val="20"/>
                        </w:rPr>
                        <w:t>Lo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00"/>
                          <w:sz w:val="20"/>
                        </w:rPr>
                        <w:t>An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100"/>
                          <w:sz w:val="20"/>
                        </w:rPr>
                        <w:t>g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00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100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00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00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00"/>
                          <w:sz w:val="20"/>
                        </w:rPr>
                        <w:t>900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100"/>
                          <w:sz w:val="20"/>
                        </w:rPr>
                        <w:t>1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2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00"/>
                          <w:sz w:val="20"/>
                        </w:rPr>
                        <w:t>342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0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100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w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00"/>
                          <w:sz w:val="20"/>
                        </w:rPr>
                        <w:t>elft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h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00"/>
                          <w:sz w:val="20"/>
                        </w:rPr>
                        <w:t>Street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00"/>
                          <w:sz w:val="20"/>
                        </w:rPr>
                        <w:t>Riverside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00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00"/>
                          <w:sz w:val="20"/>
                        </w:rPr>
                        <w:t>925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100"/>
                          <w:sz w:val="20"/>
                        </w:rPr>
                        <w:t>0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1</w:t>
                      </w:r>
                      <w:r>
                        <w:rPr>
                          <w:rFonts w:ascii="Arial"/>
                          <w:w w:val="100"/>
                          <w:sz w:val="20"/>
                        </w:rPr>
                      </w:r>
                    </w:p>
                    <w:p>
                      <w:pPr>
                        <w:spacing w:line="261" w:lineRule="auto" w:before="0"/>
                        <w:ind w:left="360" w:right="642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w w:val="100"/>
                          <w:sz w:val="20"/>
                        </w:rPr>
                        <w:t>41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1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00"/>
                          <w:sz w:val="20"/>
                        </w:rPr>
                        <w:t>Wes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00"/>
                          <w:sz w:val="20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100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00"/>
                          <w:sz w:val="20"/>
                        </w:rPr>
                        <w:t>urt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h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00"/>
                          <w:sz w:val="20"/>
                        </w:rPr>
                        <w:t>Street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00"/>
                          <w:sz w:val="20"/>
                        </w:rPr>
                        <w:t>Sant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00"/>
                          <w:sz w:val="20"/>
                        </w:rPr>
                        <w:t>Ana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00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00"/>
                          <w:sz w:val="20"/>
                        </w:rPr>
                        <w:t>92701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00"/>
                          <w:sz w:val="20"/>
                        </w:rPr>
                        <w:t> 141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5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00"/>
                          <w:sz w:val="20"/>
                        </w:rPr>
                        <w:t>Stat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00"/>
                          <w:sz w:val="20"/>
                        </w:rPr>
                        <w:t>Street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00"/>
                          <w:sz w:val="20"/>
                        </w:rPr>
                        <w:t>Sant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00"/>
                          <w:sz w:val="20"/>
                        </w:rPr>
                        <w:t>Barb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100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00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00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100"/>
                          <w:sz w:val="20"/>
                        </w:rPr>
                        <w:t>9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3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100"/>
                          <w:sz w:val="20"/>
                        </w:rPr>
                        <w:t>101</w:t>
                      </w:r>
                      <w:r>
                        <w:rPr>
                          <w:rFonts w:ascii="Arial"/>
                          <w:w w:val="100"/>
                          <w:sz w:val="20"/>
                        </w:rPr>
                      </w:r>
                    </w:p>
                    <w:p>
                      <w:pPr>
                        <w:spacing w:line="226" w:lineRule="exact" w:before="0"/>
                        <w:ind w:left="36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210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100"/>
                          <w:sz w:val="20"/>
                        </w:rPr>
                        <w:t>4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1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Bur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100"/>
                          <w:sz w:val="20"/>
                        </w:rPr>
                        <w:t>ba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nk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Boulev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100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rd,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Wood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100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H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100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lls,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CA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913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100"/>
                          <w:sz w:val="20"/>
                        </w:rPr>
                        <w:t>6</w:t>
                      </w:r>
                      <w:r>
                        <w:rPr>
                          <w:rFonts w:ascii="Arial"/>
                          <w:color w:val="231F20"/>
                          <w:w w:val="100"/>
                          <w:sz w:val="20"/>
                        </w:rPr>
                        <w:t>7</w:t>
                      </w:r>
                      <w:r>
                        <w:rPr>
                          <w:rFonts w:ascii="Arial"/>
                          <w:w w:val="100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31"/>
          <w:sz w:val="20"/>
          <w:szCs w:val="20"/>
        </w:rPr>
      </w:r>
    </w:p>
    <w:p>
      <w:pPr>
        <w:spacing w:after="0" w:line="1604" w:lineRule="exact"/>
        <w:rPr>
          <w:rFonts w:ascii="Arial" w:hAnsi="Arial" w:cs="Arial" w:eastAsia="Arial"/>
          <w:sz w:val="20"/>
          <w:szCs w:val="20"/>
        </w:rPr>
        <w:sectPr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header="306" w:footer="828" w:top="540" w:bottom="1020" w:left="580" w:right="580"/>
        </w:sectPr>
      </w:pPr>
    </w:p>
    <w:p>
      <w:pPr>
        <w:pStyle w:val="BodyText"/>
        <w:tabs>
          <w:tab w:pos="2145" w:val="left" w:leader="none"/>
        </w:tabs>
        <w:spacing w:line="245" w:lineRule="exact" w:before="0"/>
        <w:ind w:left="66" w:right="0"/>
        <w:jc w:val="center"/>
        <w:rPr>
          <w:rFonts w:ascii="Arial" w:hAnsi="Arial" w:cs="Arial" w:eastAsia="Arial"/>
        </w:rPr>
      </w:pP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13 of</w:t>
      </w:r>
      <w:r>
        <w:rPr>
          <w:rFonts w:ascii="Arial"/>
          <w:spacing w:val="-9"/>
        </w:rPr>
        <w:t> </w:t>
      </w:r>
      <w:r>
        <w:rPr>
          <w:rFonts w:ascii="Arial"/>
        </w:rPr>
        <w:t>15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74"/>
        <w:ind w:left="139" w:right="179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231F20"/>
          <w:sz w:val="20"/>
          <w:szCs w:val="20"/>
        </w:rPr>
        <w:t>You must comply with LBR 7016-1, which requires you to file a joint status report and to appear at a</w:t>
      </w:r>
      <w:r>
        <w:rPr>
          <w:rFonts w:ascii="Arial" w:hAnsi="Arial" w:cs="Arial" w:eastAsia="Arial"/>
          <w:b/>
          <w:bCs/>
          <w:color w:val="231F20"/>
          <w:spacing w:val="-26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status</w:t>
      </w:r>
      <w:r>
        <w:rPr>
          <w:rFonts w:ascii="Arial" w:hAnsi="Arial" w:cs="Arial" w:eastAsia="Arial"/>
          <w:b/>
          <w:bCs/>
          <w:color w:val="231F2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conference. </w:t>
      </w:r>
      <w:r>
        <w:rPr>
          <w:rFonts w:ascii="Arial" w:hAnsi="Arial" w:cs="Arial" w:eastAsia="Arial"/>
          <w:color w:val="231F20"/>
          <w:sz w:val="20"/>
          <w:szCs w:val="20"/>
        </w:rPr>
        <w:t>All parties must read and comply with the rule, even if you are representing yourself. You must</w:t>
      </w:r>
      <w:r>
        <w:rPr>
          <w:rFonts w:ascii="Arial" w:hAnsi="Arial" w:cs="Arial" w:eastAsia="Arial"/>
          <w:color w:val="231F20"/>
          <w:spacing w:val="4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cooperate</w:t>
      </w:r>
      <w:r>
        <w:rPr>
          <w:rFonts w:ascii="Arial" w:hAnsi="Arial" w:cs="Arial" w:eastAsia="Arial"/>
          <w:color w:val="231F2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with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the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other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parties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in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the</w:t>
      </w:r>
      <w:r>
        <w:rPr>
          <w:rFonts w:ascii="Arial" w:hAnsi="Arial" w:cs="Arial" w:eastAsia="Arial"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case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and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file</w:t>
      </w:r>
      <w:r>
        <w:rPr>
          <w:rFonts w:ascii="Arial" w:hAnsi="Arial" w:cs="Arial" w:eastAsia="Arial"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joint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status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report with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the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court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and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serve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it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on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the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appropriate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parties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at</w:t>
      </w:r>
      <w:r>
        <w:rPr>
          <w:rFonts w:ascii="Arial" w:hAnsi="Arial" w:cs="Arial" w:eastAsia="Arial"/>
          <w:color w:val="231F20"/>
          <w:spacing w:val="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least</w:t>
      </w:r>
      <w:r>
        <w:rPr>
          <w:rFonts w:ascii="Arial" w:hAnsi="Arial" w:cs="Arial" w:eastAsia="Arial"/>
          <w:color w:val="231F20"/>
          <w:w w:val="10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14 days before a status conference.  A court-approved joint status report form is available on the court’s website</w:t>
      </w:r>
      <w:r>
        <w:rPr>
          <w:rFonts w:ascii="Arial" w:hAnsi="Arial" w:cs="Arial" w:eastAsia="Arial"/>
          <w:color w:val="231F20"/>
          <w:spacing w:val="-3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(LBR</w:t>
      </w:r>
      <w:r>
        <w:rPr>
          <w:rFonts w:ascii="Arial" w:hAnsi="Arial" w:cs="Arial" w:eastAsia="Arial"/>
          <w:color w:val="231F20"/>
          <w:w w:val="10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form F 7016-1.1) with an attachment for additional parties if necessary (LBR form F 7016-1.1a). If the other parties do</w:t>
      </w:r>
      <w:r>
        <w:rPr>
          <w:rFonts w:ascii="Arial" w:hAnsi="Arial" w:cs="Arial" w:eastAsia="Arial"/>
          <w:color w:val="231F20"/>
          <w:spacing w:val="-2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not</w:t>
      </w:r>
      <w:r>
        <w:rPr>
          <w:rFonts w:ascii="Arial" w:hAnsi="Arial" w:cs="Arial" w:eastAsia="Arial"/>
          <w:color w:val="231F2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cooperate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in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filing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joint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status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report,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you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still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must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file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with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the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court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unilateral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status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report and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the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accompanying</w:t>
      </w:r>
      <w:r>
        <w:rPr>
          <w:rFonts w:ascii="Arial" w:hAnsi="Arial" w:cs="Arial" w:eastAsia="Arial"/>
          <w:color w:val="231F20"/>
          <w:w w:val="10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required declaration instead of a joint status report 7 days before the status conference.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The court may fine you</w:t>
      </w:r>
      <w:r>
        <w:rPr>
          <w:rFonts w:ascii="Arial" w:hAnsi="Arial" w:cs="Arial" w:eastAsia="Arial"/>
          <w:b/>
          <w:bCs/>
          <w:color w:val="231F20"/>
          <w:spacing w:val="-36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or</w:t>
      </w:r>
      <w:r>
        <w:rPr>
          <w:rFonts w:ascii="Arial" w:hAnsi="Arial" w:cs="Arial" w:eastAsia="Arial"/>
          <w:b/>
          <w:bCs/>
          <w:color w:val="231F2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impose other sanctions if you do not file a status report.  The court may also fine you or impose other</w:t>
      </w:r>
      <w:r>
        <w:rPr>
          <w:rFonts w:ascii="Arial" w:hAnsi="Arial" w:cs="Arial" w:eastAsia="Arial"/>
          <w:b/>
          <w:bCs/>
          <w:color w:val="231F20"/>
          <w:spacing w:val="-19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sanctions</w:t>
      </w:r>
      <w:r>
        <w:rPr>
          <w:rFonts w:ascii="Arial" w:hAnsi="Arial" w:cs="Arial" w:eastAsia="Arial"/>
          <w:b/>
          <w:bCs/>
          <w:color w:val="231F2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if you fail to appear at a status</w:t>
      </w:r>
      <w:r>
        <w:rPr>
          <w:rFonts w:ascii="Arial" w:hAnsi="Arial" w:cs="Arial" w:eastAsia="Arial"/>
          <w:b/>
          <w:bCs/>
          <w:color w:val="231F20"/>
          <w:spacing w:val="-33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conference.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5899" w:right="2048" w:hanging="1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231F20"/>
          <w:sz w:val="20"/>
        </w:rPr>
        <w:t>KATHLEEN J.</w:t>
      </w:r>
      <w:r>
        <w:rPr>
          <w:rFonts w:ascii="Arial"/>
          <w:b/>
          <w:color w:val="231F20"/>
          <w:spacing w:val="-13"/>
          <w:sz w:val="20"/>
        </w:rPr>
        <w:t> </w:t>
      </w:r>
      <w:r>
        <w:rPr>
          <w:rFonts w:ascii="Arial"/>
          <w:b/>
          <w:color w:val="231F20"/>
          <w:sz w:val="20"/>
        </w:rPr>
        <w:t>CAMPBELL</w:t>
      </w:r>
      <w:r>
        <w:rPr>
          <w:rFonts w:ascii="Arial"/>
          <w:b/>
          <w:color w:val="231F20"/>
          <w:w w:val="100"/>
          <w:sz w:val="20"/>
        </w:rPr>
        <w:t> </w:t>
      </w:r>
      <w:r>
        <w:rPr>
          <w:rFonts w:ascii="Arial"/>
          <w:b/>
          <w:color w:val="231F20"/>
          <w:sz w:val="20"/>
        </w:rPr>
        <w:t>CLERK OF</w:t>
      </w:r>
      <w:r>
        <w:rPr>
          <w:rFonts w:ascii="Arial"/>
          <w:b/>
          <w:color w:val="231F20"/>
          <w:spacing w:val="-8"/>
          <w:sz w:val="20"/>
        </w:rPr>
        <w:t> </w:t>
      </w:r>
      <w:r>
        <w:rPr>
          <w:rFonts w:ascii="Arial"/>
          <w:b/>
          <w:color w:val="231F20"/>
          <w:sz w:val="20"/>
        </w:rPr>
        <w:t>COURT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tabs>
          <w:tab w:pos="9556" w:val="left" w:leader="none"/>
        </w:tabs>
        <w:spacing w:before="0"/>
        <w:ind w:left="140" w:right="322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31F20"/>
          <w:sz w:val="20"/>
        </w:rPr>
        <w:t>Date</w:t>
      </w:r>
      <w:r>
        <w:rPr>
          <w:rFonts w:ascii="Arial"/>
          <w:color w:val="231F20"/>
          <w:spacing w:val="-5"/>
          <w:sz w:val="20"/>
        </w:rPr>
        <w:t> </w:t>
      </w:r>
      <w:r>
        <w:rPr>
          <w:rFonts w:ascii="Arial"/>
          <w:color w:val="231F20"/>
          <w:sz w:val="20"/>
        </w:rPr>
        <w:t>of</w:t>
      </w:r>
      <w:r>
        <w:rPr>
          <w:rFonts w:ascii="Arial"/>
          <w:color w:val="231F20"/>
          <w:spacing w:val="-5"/>
          <w:sz w:val="20"/>
        </w:rPr>
        <w:t> </w:t>
      </w:r>
      <w:r>
        <w:rPr>
          <w:rFonts w:ascii="Arial"/>
          <w:color w:val="231F20"/>
          <w:sz w:val="20"/>
        </w:rPr>
        <w:t>Issuance</w:t>
      </w:r>
      <w:r>
        <w:rPr>
          <w:rFonts w:ascii="Arial"/>
          <w:color w:val="231F20"/>
          <w:spacing w:val="-5"/>
          <w:sz w:val="20"/>
        </w:rPr>
        <w:t> </w:t>
      </w:r>
      <w:r>
        <w:rPr>
          <w:rFonts w:ascii="Arial"/>
          <w:color w:val="231F20"/>
          <w:sz w:val="20"/>
        </w:rPr>
        <w:t>of</w:t>
      </w:r>
      <w:r>
        <w:rPr>
          <w:rFonts w:ascii="Arial"/>
          <w:color w:val="231F20"/>
          <w:spacing w:val="-5"/>
          <w:sz w:val="20"/>
        </w:rPr>
        <w:t> </w:t>
      </w:r>
      <w:r>
        <w:rPr>
          <w:rFonts w:ascii="Arial"/>
          <w:color w:val="231F20"/>
          <w:sz w:val="20"/>
        </w:rPr>
        <w:t>Summons</w:t>
      </w:r>
      <w:r>
        <w:rPr>
          <w:rFonts w:ascii="Arial"/>
          <w:color w:val="231F20"/>
          <w:spacing w:val="-5"/>
          <w:sz w:val="20"/>
        </w:rPr>
        <w:t> </w:t>
      </w:r>
      <w:r>
        <w:rPr>
          <w:rFonts w:ascii="Arial"/>
          <w:color w:val="231F20"/>
          <w:sz w:val="20"/>
        </w:rPr>
        <w:t>and</w:t>
      </w:r>
      <w:r>
        <w:rPr>
          <w:rFonts w:ascii="Arial"/>
          <w:color w:val="231F20"/>
          <w:spacing w:val="-5"/>
          <w:sz w:val="20"/>
        </w:rPr>
        <w:t> </w:t>
      </w:r>
      <w:r>
        <w:rPr>
          <w:rFonts w:ascii="Arial"/>
          <w:color w:val="231F20"/>
          <w:sz w:val="20"/>
        </w:rPr>
        <w:t>Notice</w:t>
      </w:r>
      <w:r>
        <w:rPr>
          <w:rFonts w:ascii="Arial"/>
          <w:color w:val="231F20"/>
          <w:spacing w:val="-5"/>
          <w:sz w:val="20"/>
        </w:rPr>
        <w:t> </w:t>
      </w:r>
      <w:r>
        <w:rPr>
          <w:rFonts w:ascii="Arial"/>
          <w:color w:val="231F20"/>
          <w:sz w:val="20"/>
        </w:rPr>
        <w:t>of</w:t>
      </w:r>
      <w:r>
        <w:rPr>
          <w:rFonts w:ascii="Arial"/>
          <w:color w:val="231F20"/>
          <w:spacing w:val="-3"/>
          <w:sz w:val="20"/>
        </w:rPr>
        <w:t> </w:t>
      </w:r>
      <w:r>
        <w:rPr>
          <w:rFonts w:ascii="Arial"/>
          <w:color w:val="231F20"/>
          <w:sz w:val="20"/>
        </w:rPr>
        <w:t>Status</w:t>
      </w:r>
      <w:r>
        <w:rPr>
          <w:rFonts w:ascii="Arial"/>
          <w:color w:val="231F20"/>
          <w:spacing w:val="-5"/>
          <w:sz w:val="20"/>
        </w:rPr>
        <w:t> </w:t>
      </w:r>
      <w:r>
        <w:rPr>
          <w:rFonts w:ascii="Arial"/>
          <w:color w:val="231F20"/>
          <w:sz w:val="20"/>
        </w:rPr>
        <w:t>Conference</w:t>
      </w:r>
      <w:r>
        <w:rPr>
          <w:rFonts w:ascii="Arial"/>
          <w:color w:val="231F20"/>
          <w:spacing w:val="-5"/>
          <w:sz w:val="20"/>
        </w:rPr>
        <w:t> </w:t>
      </w:r>
      <w:r>
        <w:rPr>
          <w:rFonts w:ascii="Arial"/>
          <w:color w:val="231F20"/>
          <w:sz w:val="20"/>
        </w:rPr>
        <w:t>in</w:t>
      </w:r>
      <w:r>
        <w:rPr>
          <w:rFonts w:ascii="Arial"/>
          <w:color w:val="231F20"/>
          <w:spacing w:val="-5"/>
          <w:sz w:val="20"/>
        </w:rPr>
        <w:t> </w:t>
      </w:r>
      <w:r>
        <w:rPr>
          <w:rFonts w:ascii="Arial"/>
          <w:color w:val="231F20"/>
          <w:sz w:val="20"/>
        </w:rPr>
        <w:t>Adversary</w:t>
      </w:r>
      <w:r>
        <w:rPr>
          <w:rFonts w:ascii="Arial"/>
          <w:color w:val="231F20"/>
          <w:spacing w:val="-5"/>
          <w:sz w:val="20"/>
        </w:rPr>
        <w:t> </w:t>
      </w:r>
      <w:r>
        <w:rPr>
          <w:rFonts w:ascii="Arial"/>
          <w:color w:val="231F20"/>
          <w:sz w:val="20"/>
        </w:rPr>
        <w:t>Proceeding: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pacing w:val="-1"/>
          <w:w w:val="100"/>
          <w:sz w:val="20"/>
        </w:rPr>
      </w:r>
      <w:r>
        <w:rPr>
          <w:rFonts w:ascii="Arial"/>
          <w:color w:val="231F20"/>
          <w:w w:val="100"/>
          <w:sz w:val="20"/>
          <w:u w:val="single" w:color="231F20"/>
        </w:rPr>
        <w:t> </w:t>
      </w:r>
      <w:r>
        <w:rPr>
          <w:rFonts w:ascii="Arial"/>
          <w:color w:val="231F20"/>
          <w:sz w:val="20"/>
          <w:u w:val="single" w:color="231F20"/>
        </w:rPr>
        <w:tab/>
      </w:r>
      <w:r>
        <w:rPr>
          <w:rFonts w:ascii="Arial"/>
          <w:color w:val="231F20"/>
          <w:sz w:val="20"/>
        </w:rPr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tabs>
          <w:tab w:pos="10591" w:val="left" w:leader="none"/>
        </w:tabs>
        <w:spacing w:line="276" w:lineRule="auto" w:before="0"/>
        <w:ind w:left="6800" w:right="469" w:hanging="90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31F20"/>
          <w:sz w:val="20"/>
        </w:rPr>
        <w:t>By:</w:t>
      </w:r>
      <w:r>
        <w:rPr>
          <w:rFonts w:ascii="Arial"/>
          <w:color w:val="231F20"/>
          <w:spacing w:val="-15"/>
          <w:sz w:val="20"/>
        </w:rPr>
        <w:t> </w:t>
      </w:r>
      <w:r>
        <w:rPr>
          <w:rFonts w:ascii="Arial"/>
          <w:color w:val="231F20"/>
          <w:spacing w:val="-15"/>
          <w:w w:val="100"/>
          <w:sz w:val="20"/>
        </w:rPr>
      </w:r>
      <w:r>
        <w:rPr>
          <w:rFonts w:ascii="Arial"/>
          <w:color w:val="231F20"/>
          <w:w w:val="100"/>
          <w:sz w:val="20"/>
          <w:u w:val="single" w:color="231F20"/>
        </w:rPr>
        <w:t> </w:t>
      </w:r>
      <w:r>
        <w:rPr>
          <w:rFonts w:ascii="Arial"/>
          <w:color w:val="231F20"/>
          <w:sz w:val="20"/>
          <w:u w:val="single" w:color="231F20"/>
        </w:rPr>
        <w:tab/>
        <w:tab/>
      </w:r>
      <w:r>
        <w:rPr>
          <w:rFonts w:ascii="Arial"/>
          <w:color w:val="231F20"/>
          <w:sz w:val="20"/>
        </w:rPr>
      </w:r>
      <w:r>
        <w:rPr>
          <w:rFonts w:ascii="Arial"/>
          <w:color w:val="231F20"/>
          <w:sz w:val="20"/>
        </w:rPr>
        <w:t> Deputy</w:t>
      </w:r>
      <w:r>
        <w:rPr>
          <w:rFonts w:ascii="Arial"/>
          <w:color w:val="231F20"/>
          <w:spacing w:val="-8"/>
          <w:sz w:val="20"/>
        </w:rPr>
        <w:t> </w:t>
      </w:r>
      <w:r>
        <w:rPr>
          <w:rFonts w:ascii="Arial"/>
          <w:color w:val="231F20"/>
          <w:sz w:val="20"/>
        </w:rPr>
        <w:t>Clerk</w:t>
      </w:r>
      <w:r>
        <w:rPr>
          <w:rFonts w:ascii="Arial"/>
          <w:sz w:val="20"/>
        </w:rPr>
      </w:r>
    </w:p>
    <w:p>
      <w:pPr>
        <w:spacing w:after="0" w:line="276" w:lineRule="auto"/>
        <w:jc w:val="left"/>
        <w:rPr>
          <w:rFonts w:ascii="Arial" w:hAnsi="Arial" w:cs="Arial" w:eastAsia="Arial"/>
          <w:sz w:val="20"/>
          <w:szCs w:val="20"/>
        </w:rPr>
        <w:sectPr>
          <w:pgSz w:w="12240" w:h="15840"/>
          <w:pgMar w:header="306" w:footer="828" w:top="540" w:bottom="1020" w:left="580" w:right="580"/>
        </w:sectPr>
      </w:pPr>
    </w:p>
    <w:p>
      <w:pPr>
        <w:spacing w:before="84"/>
        <w:ind w:left="10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color w:val="231F20"/>
          <w:sz w:val="16"/>
        </w:rPr>
        <w:t>FORM B104</w:t>
      </w:r>
      <w:r>
        <w:rPr>
          <w:rFonts w:ascii="Times New Roman"/>
          <w:b/>
          <w:color w:val="231F20"/>
          <w:spacing w:val="33"/>
          <w:sz w:val="16"/>
        </w:rPr>
        <w:t> </w:t>
      </w:r>
      <w:r>
        <w:rPr>
          <w:rFonts w:ascii="Times New Roman"/>
          <w:b/>
          <w:color w:val="231F20"/>
          <w:sz w:val="16"/>
        </w:rPr>
        <w:t>(08/07)</w:t>
      </w:r>
      <w:r>
        <w:rPr>
          <w:rFonts w:ascii="Times New Roman"/>
          <w:sz w:val="16"/>
        </w:rPr>
      </w:r>
    </w:p>
    <w:p>
      <w:pPr>
        <w:pStyle w:val="BodyText"/>
        <w:tabs>
          <w:tab w:pos="2178" w:val="left" w:leader="none"/>
        </w:tabs>
        <w:spacing w:line="245" w:lineRule="exact" w:before="0"/>
        <w:ind w:left="100" w:right="0"/>
        <w:jc w:val="left"/>
        <w:rPr>
          <w:rFonts w:ascii="Arial" w:hAnsi="Arial" w:cs="Arial" w:eastAsia="Arial"/>
        </w:rPr>
      </w:pPr>
      <w:r>
        <w:rPr/>
        <w:br w:type="column"/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14 of</w:t>
      </w:r>
      <w:r>
        <w:rPr>
          <w:rFonts w:ascii="Arial"/>
          <w:spacing w:val="-9"/>
        </w:rPr>
        <w:t> </w:t>
      </w:r>
      <w:r>
        <w:rPr>
          <w:rFonts w:ascii="Arial"/>
        </w:rPr>
        <w:t>15</w:t>
      </w:r>
    </w:p>
    <w:p>
      <w:pPr>
        <w:spacing w:before="84"/>
        <w:ind w:left="10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b/>
          <w:color w:val="231F20"/>
          <w:sz w:val="16"/>
        </w:rPr>
        <w:t>2007 USBC, Central District of</w:t>
      </w:r>
      <w:r>
        <w:rPr>
          <w:rFonts w:ascii="Times New Roman"/>
          <w:b/>
          <w:color w:val="231F20"/>
          <w:spacing w:val="-12"/>
          <w:sz w:val="16"/>
        </w:rPr>
        <w:t> </w:t>
      </w:r>
      <w:r>
        <w:rPr>
          <w:rFonts w:ascii="Times New Roman"/>
          <w:b/>
          <w:color w:val="231F20"/>
          <w:sz w:val="16"/>
        </w:rPr>
        <w:t>California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headerReference w:type="even" r:id="rId11"/>
          <w:headerReference w:type="default" r:id="rId12"/>
          <w:footerReference w:type="even" r:id="rId13"/>
          <w:pgSz w:w="12240" w:h="15840"/>
          <w:pgMar w:header="306" w:footer="0" w:top="540" w:bottom="280" w:left="620" w:right="600"/>
          <w:cols w:num="3" w:equalWidth="0">
            <w:col w:w="1525" w:space="2122"/>
            <w:col w:w="3673" w:space="623"/>
            <w:col w:w="3077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0"/>
        <w:gridCol w:w="4240"/>
        <w:gridCol w:w="1350"/>
        <w:gridCol w:w="3944"/>
      </w:tblGrid>
      <w:tr>
        <w:trPr>
          <w:trHeight w:val="900" w:hRule="exact"/>
        </w:trPr>
        <w:tc>
          <w:tcPr>
            <w:tcW w:w="6840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ADVERSARY PROCEEDING COVER</w:t>
            </w:r>
            <w:r>
              <w:rPr>
                <w:rFonts w:ascii="Arial"/>
                <w:b/>
                <w:color w:val="231F20"/>
                <w:spacing w:val="-34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SHEET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/>
              <w:ind w:right="1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(Instructions on Page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2)</w:t>
            </w:r>
            <w:r>
              <w:rPr>
                <w:rFonts w:ascii="Arial"/>
                <w:sz w:val="22"/>
              </w:rPr>
            </w:r>
          </w:p>
        </w:tc>
        <w:tc>
          <w:tcPr>
            <w:tcW w:w="394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40" w:lineRule="auto" w:before="105"/>
              <w:ind w:left="10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ADVERSARY PROCEEDING</w:t>
            </w:r>
            <w:r>
              <w:rPr>
                <w:rFonts w:ascii="Arial"/>
                <w:b/>
                <w:color w:val="231F20"/>
                <w:spacing w:val="-16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NUMBER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(Court Use</w:t>
            </w:r>
            <w:r>
              <w:rPr>
                <w:rFonts w:ascii="Arial"/>
                <w:color w:val="231F20"/>
                <w:spacing w:val="-13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Only)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810" w:hRule="exact"/>
        </w:trPr>
        <w:tc>
          <w:tcPr>
            <w:tcW w:w="549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40" w:lineRule="auto" w:before="33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PLAINTIFFS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30"/>
              <w:ind w:left="35" w:right="12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1568931 Ontario LTD., an Ontario (Canada) Corporation;</w:t>
            </w:r>
            <w:r>
              <w:rPr>
                <w:rFonts w:ascii="Arial"/>
                <w:color w:val="231F20"/>
                <w:spacing w:val="-8"/>
                <w:sz w:val="16"/>
              </w:rPr>
              <w:t> </w:t>
            </w:r>
            <w:r>
              <w:rPr>
                <w:rFonts w:ascii="Arial"/>
                <w:color w:val="231F20"/>
                <w:sz w:val="16"/>
              </w:rPr>
              <w:t>HJG</w:t>
            </w:r>
            <w:r>
              <w:rPr>
                <w:rFonts w:ascii="Arial"/>
                <w:color w:val="231F20"/>
                <w:sz w:val="16"/>
              </w:rPr>
              <w:t> PARTNERSHIP, an Ontario (Canada) Partnership; and Howard Fialkov,</w:t>
            </w:r>
            <w:r>
              <w:rPr>
                <w:rFonts w:ascii="Arial"/>
                <w:color w:val="231F20"/>
                <w:spacing w:val="-10"/>
                <w:sz w:val="16"/>
              </w:rPr>
              <w:t> </w:t>
            </w:r>
            <w:r>
              <w:rPr>
                <w:rFonts w:ascii="Arial"/>
                <w:color w:val="231F20"/>
                <w:sz w:val="16"/>
              </w:rPr>
              <w:t>an</w:t>
            </w:r>
            <w:r>
              <w:rPr>
                <w:rFonts w:ascii="Arial"/>
                <w:color w:val="231F20"/>
                <w:sz w:val="16"/>
              </w:rPr>
              <w:t> individual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5294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40" w:lineRule="auto" w:before="33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DEFENDANTS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53"/>
              <w:ind w:left="1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Antony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Gordon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900" w:hRule="exact"/>
        </w:trPr>
        <w:tc>
          <w:tcPr>
            <w:tcW w:w="549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78" w:lineRule="exact" w:before="33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ATTORNEYS </w:t>
            </w:r>
            <w:r>
              <w:rPr>
                <w:rFonts w:ascii="Arial"/>
                <w:color w:val="231F20"/>
                <w:sz w:val="16"/>
              </w:rPr>
              <w:t>(Firm Name, Address, and Telephone</w:t>
            </w:r>
            <w:r>
              <w:rPr>
                <w:rFonts w:ascii="Arial"/>
                <w:color w:val="231F20"/>
                <w:spacing w:val="-23"/>
                <w:sz w:val="16"/>
              </w:rPr>
              <w:t> </w:t>
            </w:r>
            <w:r>
              <w:rPr>
                <w:rFonts w:ascii="Arial"/>
                <w:color w:val="231F20"/>
                <w:sz w:val="16"/>
              </w:rPr>
              <w:t>No.)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01" w:lineRule="exact"/>
              <w:ind w:left="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Margulies Faith,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LLP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1"/>
              <w:ind w:left="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16030 Ventura Blvd., Suite 470, Encino, CA</w:t>
            </w:r>
            <w:r>
              <w:rPr>
                <w:rFonts w:ascii="Arial"/>
                <w:color w:val="231F20"/>
                <w:spacing w:val="-7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91436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1"/>
              <w:ind w:left="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Phone: (818)</w:t>
            </w:r>
            <w:r>
              <w:rPr>
                <w:rFonts w:ascii="Arial"/>
                <w:color w:val="231F20"/>
                <w:spacing w:val="-18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705-2777</w:t>
            </w:r>
            <w:r>
              <w:rPr>
                <w:rFonts w:ascii="Arial"/>
                <w:sz w:val="18"/>
              </w:rPr>
            </w:r>
          </w:p>
        </w:tc>
        <w:tc>
          <w:tcPr>
            <w:tcW w:w="5294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40" w:lineRule="auto" w:before="33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ATTORNEYS </w:t>
            </w:r>
            <w:r>
              <w:rPr>
                <w:rFonts w:ascii="Arial"/>
                <w:color w:val="231F20"/>
                <w:sz w:val="16"/>
              </w:rPr>
              <w:t>(If</w:t>
            </w:r>
            <w:r>
              <w:rPr>
                <w:rFonts w:ascii="Arial"/>
                <w:color w:val="231F20"/>
                <w:spacing w:val="-13"/>
                <w:sz w:val="16"/>
              </w:rPr>
              <w:t> </w:t>
            </w:r>
            <w:r>
              <w:rPr>
                <w:rFonts w:ascii="Arial"/>
                <w:color w:val="231F20"/>
                <w:sz w:val="16"/>
              </w:rPr>
              <w:t>Known)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52" w:hRule="exact"/>
        </w:trPr>
        <w:tc>
          <w:tcPr>
            <w:tcW w:w="5490" w:type="dxa"/>
            <w:gridSpan w:val="2"/>
            <w:tcBorders>
              <w:top w:val="single" w:sz="6" w:space="0" w:color="231F20"/>
              <w:left w:val="single" w:sz="6" w:space="0" w:color="231F20"/>
              <w:bottom w:val="nil" w:sz="6" w:space="0" w:color="auto"/>
              <w:right w:val="single" w:sz="6" w:space="0" w:color="231F20"/>
            </w:tcBorders>
          </w:tcPr>
          <w:p>
            <w:pPr>
              <w:pStyle w:val="TableParagraph"/>
              <w:spacing w:line="240" w:lineRule="auto" w:before="33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PARTY </w:t>
            </w:r>
            <w:r>
              <w:rPr>
                <w:rFonts w:ascii="Arial"/>
                <w:color w:val="231F20"/>
                <w:sz w:val="16"/>
              </w:rPr>
              <w:t>(Check One Box</w:t>
            </w:r>
            <w:r>
              <w:rPr>
                <w:rFonts w:ascii="Arial"/>
                <w:color w:val="231F20"/>
                <w:spacing w:val="-13"/>
                <w:sz w:val="16"/>
              </w:rPr>
              <w:t> </w:t>
            </w:r>
            <w:r>
              <w:rPr>
                <w:rFonts w:ascii="Arial"/>
                <w:color w:val="231F20"/>
                <w:sz w:val="16"/>
              </w:rPr>
              <w:t>Only)</w:t>
            </w:r>
            <w:r>
              <w:rPr>
                <w:rFonts w:ascii="Arial"/>
                <w:sz w:val="16"/>
              </w:rPr>
            </w:r>
          </w:p>
        </w:tc>
        <w:tc>
          <w:tcPr>
            <w:tcW w:w="5294" w:type="dxa"/>
            <w:gridSpan w:val="2"/>
            <w:tcBorders>
              <w:top w:val="single" w:sz="6" w:space="0" w:color="231F20"/>
              <w:left w:val="single" w:sz="6" w:space="0" w:color="231F20"/>
              <w:bottom w:val="nil" w:sz="6" w:space="0" w:color="auto"/>
              <w:right w:val="single" w:sz="6" w:space="0" w:color="231F20"/>
            </w:tcBorders>
          </w:tcPr>
          <w:p>
            <w:pPr>
              <w:pStyle w:val="TableParagraph"/>
              <w:spacing w:line="240" w:lineRule="auto" w:before="33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PARTY </w:t>
            </w:r>
            <w:r>
              <w:rPr>
                <w:rFonts w:ascii="Arial"/>
                <w:color w:val="231F20"/>
                <w:sz w:val="16"/>
              </w:rPr>
              <w:t>(Check One Box</w:t>
            </w:r>
            <w:r>
              <w:rPr>
                <w:rFonts w:ascii="Arial"/>
                <w:color w:val="231F20"/>
                <w:spacing w:val="-13"/>
                <w:sz w:val="16"/>
              </w:rPr>
              <w:t> </w:t>
            </w:r>
            <w:r>
              <w:rPr>
                <w:rFonts w:ascii="Arial"/>
                <w:color w:val="231F20"/>
                <w:sz w:val="16"/>
              </w:rPr>
              <w:t>Only)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69" w:hRule="exact"/>
        </w:trPr>
        <w:tc>
          <w:tcPr>
            <w:tcW w:w="1250" w:type="dxa"/>
            <w:tcBorders>
              <w:top w:val="nil" w:sz="6" w:space="0" w:color="auto"/>
              <w:left w:val="single" w:sz="6" w:space="0" w:color="231F2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G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Debtor</w:t>
            </w:r>
            <w:r>
              <w:rPr>
                <w:rFonts w:ascii="Arial"/>
                <w:sz w:val="18"/>
              </w:rPr>
            </w:r>
          </w:p>
        </w:tc>
        <w:tc>
          <w:tcPr>
            <w:tcW w:w="4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231F20"/>
            </w:tcBorders>
          </w:tcPr>
          <w:p>
            <w:pPr>
              <w:pStyle w:val="TableParagraph"/>
              <w:spacing w:line="240" w:lineRule="auto" w:before="8"/>
              <w:ind w:left="3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G </w:t>
            </w:r>
            <w:r>
              <w:rPr>
                <w:rFonts w:ascii="Arial"/>
                <w:color w:val="231F20"/>
                <w:sz w:val="18"/>
              </w:rPr>
              <w:t>U.S. Trustee/Bankruptcy</w:t>
            </w:r>
            <w:r>
              <w:rPr>
                <w:rFonts w:ascii="Arial"/>
                <w:color w:val="231F20"/>
                <w:spacing w:val="2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Admin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single" w:sz="6" w:space="0" w:color="231F2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exact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Meiryo" w:hAnsi="Meiryo" w:cs="Meiryo" w:eastAsia="Meiryo"/>
                <w:color w:val="231F20"/>
                <w:spacing w:val="-70"/>
                <w:sz w:val="18"/>
                <w:szCs w:val="18"/>
              </w:rPr>
              <w:t>✔</w:t>
            </w:r>
            <w:r>
              <w:rPr>
                <w:rFonts w:ascii="Arial" w:hAnsi="Arial" w:cs="Arial" w:eastAsia="Arial"/>
                <w:color w:val="231F20"/>
                <w:spacing w:val="-7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Debtor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3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231F20"/>
            </w:tcBorders>
          </w:tcPr>
          <w:p>
            <w:pPr>
              <w:pStyle w:val="TableParagraph"/>
              <w:spacing w:line="240" w:lineRule="auto" w:before="8"/>
              <w:ind w:left="2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G </w:t>
            </w:r>
            <w:r>
              <w:rPr>
                <w:rFonts w:ascii="Arial"/>
                <w:color w:val="231F20"/>
                <w:sz w:val="18"/>
              </w:rPr>
              <w:t>U.S. Trustee/Bankruptcy</w:t>
            </w:r>
            <w:r>
              <w:rPr>
                <w:rFonts w:ascii="Arial"/>
                <w:color w:val="231F20"/>
                <w:spacing w:val="2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Admin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90" w:hRule="exact"/>
        </w:trPr>
        <w:tc>
          <w:tcPr>
            <w:tcW w:w="1250" w:type="dxa"/>
            <w:tcBorders>
              <w:top w:val="nil" w:sz="6" w:space="0" w:color="auto"/>
              <w:left w:val="single" w:sz="6" w:space="0" w:color="231F2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1" w:lineRule="exact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31F20"/>
                <w:spacing w:val="-69"/>
                <w:sz w:val="18"/>
                <w:szCs w:val="18"/>
              </w:rPr>
              <w:t>G</w:t>
            </w:r>
            <w:r>
              <w:rPr>
                <w:rFonts w:ascii="Meiryo" w:hAnsi="Meiryo" w:cs="Meiryo" w:eastAsia="Meiryo"/>
                <w:color w:val="231F20"/>
                <w:spacing w:val="-69"/>
                <w:sz w:val="18"/>
                <w:szCs w:val="18"/>
              </w:rPr>
              <w:t>✔</w:t>
            </w:r>
            <w:r>
              <w:rPr>
                <w:rFonts w:ascii="Meiryo" w:hAnsi="Meiryo" w:cs="Meiryo" w:eastAsia="Meiryo"/>
                <w:color w:val="231F20"/>
                <w:spacing w:val="-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Creditor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4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231F20"/>
            </w:tcBorders>
          </w:tcPr>
          <w:p>
            <w:pPr>
              <w:pStyle w:val="TableParagraph"/>
              <w:spacing w:line="240" w:lineRule="auto" w:before="29"/>
              <w:ind w:left="3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G</w:t>
            </w:r>
            <w:r>
              <w:rPr>
                <w:rFonts w:ascii="Arial"/>
                <w:color w:val="231F20"/>
                <w:spacing w:val="3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Other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single" w:sz="6" w:space="0" w:color="231F2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G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Creditor</w:t>
            </w:r>
            <w:r>
              <w:rPr>
                <w:rFonts w:ascii="Arial"/>
                <w:sz w:val="18"/>
              </w:rPr>
            </w:r>
          </w:p>
        </w:tc>
        <w:tc>
          <w:tcPr>
            <w:tcW w:w="3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231F20"/>
            </w:tcBorders>
          </w:tcPr>
          <w:p>
            <w:pPr>
              <w:pStyle w:val="TableParagraph"/>
              <w:spacing w:line="240" w:lineRule="auto" w:before="29"/>
              <w:ind w:left="2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G</w:t>
            </w:r>
            <w:r>
              <w:rPr>
                <w:rFonts w:ascii="Arial"/>
                <w:color w:val="231F20"/>
                <w:spacing w:val="3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Other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302" w:hRule="exact"/>
        </w:trPr>
        <w:tc>
          <w:tcPr>
            <w:tcW w:w="5490" w:type="dxa"/>
            <w:gridSpan w:val="2"/>
            <w:tcBorders>
              <w:top w:val="nil" w:sz="6" w:space="0" w:color="auto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40" w:lineRule="auto" w:before="29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G</w:t>
            </w:r>
            <w:r>
              <w:rPr>
                <w:rFonts w:ascii="Arial"/>
                <w:color w:val="231F20"/>
                <w:spacing w:val="3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Trustee</w:t>
            </w:r>
            <w:r>
              <w:rPr>
                <w:rFonts w:ascii="Arial"/>
                <w:sz w:val="18"/>
              </w:rPr>
            </w:r>
          </w:p>
        </w:tc>
        <w:tc>
          <w:tcPr>
            <w:tcW w:w="5294" w:type="dxa"/>
            <w:gridSpan w:val="2"/>
            <w:tcBorders>
              <w:top w:val="nil" w:sz="6" w:space="0" w:color="auto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40" w:lineRule="auto" w:before="29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G</w:t>
            </w:r>
            <w:r>
              <w:rPr>
                <w:rFonts w:ascii="Arial"/>
                <w:color w:val="231F20"/>
                <w:spacing w:val="3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Trustee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136" w:hRule="exact"/>
        </w:trPr>
        <w:tc>
          <w:tcPr>
            <w:tcW w:w="10784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40" w:lineRule="auto" w:before="106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8"/>
              </w:rPr>
              <w:t>CAUSE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OF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ACTION</w:t>
            </w:r>
            <w:r>
              <w:rPr>
                <w:rFonts w:ascii="Arial"/>
                <w:b/>
                <w:color w:val="231F20"/>
                <w:spacing w:val="-8"/>
                <w:sz w:val="18"/>
              </w:rPr>
              <w:t> </w:t>
            </w:r>
            <w:r>
              <w:rPr>
                <w:rFonts w:ascii="Arial"/>
                <w:color w:val="231F20"/>
                <w:sz w:val="16"/>
              </w:rPr>
              <w:t>(WRITE</w:t>
            </w:r>
            <w:r>
              <w:rPr>
                <w:rFonts w:ascii="Arial"/>
                <w:color w:val="231F20"/>
                <w:spacing w:val="-2"/>
                <w:sz w:val="16"/>
              </w:rPr>
              <w:t> </w:t>
            </w:r>
            <w:r>
              <w:rPr>
                <w:rFonts w:ascii="Arial"/>
                <w:color w:val="231F20"/>
                <w:sz w:val="16"/>
              </w:rPr>
              <w:t>A</w:t>
            </w:r>
            <w:r>
              <w:rPr>
                <w:rFonts w:ascii="Arial"/>
                <w:color w:val="231F20"/>
                <w:spacing w:val="-2"/>
                <w:sz w:val="16"/>
              </w:rPr>
              <w:t> </w:t>
            </w:r>
            <w:r>
              <w:rPr>
                <w:rFonts w:ascii="Arial"/>
                <w:color w:val="231F20"/>
                <w:sz w:val="16"/>
              </w:rPr>
              <w:t>BRIEF</w:t>
            </w:r>
            <w:r>
              <w:rPr>
                <w:rFonts w:ascii="Arial"/>
                <w:color w:val="231F20"/>
                <w:spacing w:val="-2"/>
                <w:sz w:val="16"/>
              </w:rPr>
              <w:t> </w:t>
            </w:r>
            <w:r>
              <w:rPr>
                <w:rFonts w:ascii="Arial"/>
                <w:color w:val="231F20"/>
                <w:sz w:val="16"/>
              </w:rPr>
              <w:t>STATEMENT</w:t>
            </w:r>
            <w:r>
              <w:rPr>
                <w:rFonts w:ascii="Arial"/>
                <w:color w:val="231F20"/>
                <w:spacing w:val="-2"/>
                <w:sz w:val="16"/>
              </w:rPr>
              <w:t> </w:t>
            </w:r>
            <w:r>
              <w:rPr>
                <w:rFonts w:ascii="Arial"/>
                <w:color w:val="231F20"/>
                <w:sz w:val="16"/>
              </w:rPr>
              <w:t>OF</w:t>
            </w:r>
            <w:r>
              <w:rPr>
                <w:rFonts w:ascii="Arial"/>
                <w:color w:val="231F20"/>
                <w:spacing w:val="-2"/>
                <w:sz w:val="16"/>
              </w:rPr>
              <w:t> </w:t>
            </w:r>
            <w:r>
              <w:rPr>
                <w:rFonts w:ascii="Arial"/>
                <w:color w:val="231F20"/>
                <w:sz w:val="16"/>
              </w:rPr>
              <w:t>CAUSE</w:t>
            </w:r>
            <w:r>
              <w:rPr>
                <w:rFonts w:ascii="Arial"/>
                <w:color w:val="231F20"/>
                <w:spacing w:val="-2"/>
                <w:sz w:val="16"/>
              </w:rPr>
              <w:t> </w:t>
            </w:r>
            <w:r>
              <w:rPr>
                <w:rFonts w:ascii="Arial"/>
                <w:color w:val="231F20"/>
                <w:sz w:val="16"/>
              </w:rPr>
              <w:t>OF</w:t>
            </w:r>
            <w:r>
              <w:rPr>
                <w:rFonts w:ascii="Arial"/>
                <w:color w:val="231F20"/>
                <w:spacing w:val="-2"/>
                <w:sz w:val="16"/>
              </w:rPr>
              <w:t> </w:t>
            </w:r>
            <w:r>
              <w:rPr>
                <w:rFonts w:ascii="Arial"/>
                <w:color w:val="231F20"/>
                <w:sz w:val="16"/>
              </w:rPr>
              <w:t>ACTION,</w:t>
            </w:r>
            <w:r>
              <w:rPr>
                <w:rFonts w:ascii="Arial"/>
                <w:color w:val="231F20"/>
                <w:spacing w:val="-2"/>
                <w:sz w:val="16"/>
              </w:rPr>
              <w:t> </w:t>
            </w:r>
            <w:r>
              <w:rPr>
                <w:rFonts w:ascii="Arial"/>
                <w:color w:val="231F20"/>
                <w:sz w:val="16"/>
              </w:rPr>
              <w:t>INCLUDING</w:t>
            </w:r>
            <w:r>
              <w:rPr>
                <w:rFonts w:ascii="Arial"/>
                <w:color w:val="231F20"/>
                <w:spacing w:val="-2"/>
                <w:sz w:val="16"/>
              </w:rPr>
              <w:t> </w:t>
            </w:r>
            <w:r>
              <w:rPr>
                <w:rFonts w:ascii="Arial"/>
                <w:color w:val="231F20"/>
                <w:sz w:val="16"/>
              </w:rPr>
              <w:t>ALL</w:t>
            </w:r>
            <w:r>
              <w:rPr>
                <w:rFonts w:ascii="Arial"/>
                <w:color w:val="231F20"/>
                <w:spacing w:val="-2"/>
                <w:sz w:val="16"/>
              </w:rPr>
              <w:t> </w:t>
            </w:r>
            <w:r>
              <w:rPr>
                <w:rFonts w:ascii="Arial"/>
                <w:color w:val="231F20"/>
                <w:sz w:val="16"/>
              </w:rPr>
              <w:t>U.S.</w:t>
            </w:r>
            <w:r>
              <w:rPr>
                <w:rFonts w:ascii="Arial"/>
                <w:color w:val="231F20"/>
                <w:spacing w:val="-2"/>
                <w:sz w:val="16"/>
              </w:rPr>
              <w:t> </w:t>
            </w:r>
            <w:r>
              <w:rPr>
                <w:rFonts w:ascii="Arial"/>
                <w:color w:val="231F20"/>
                <w:sz w:val="16"/>
              </w:rPr>
              <w:t>STATUTES</w:t>
            </w:r>
            <w:r>
              <w:rPr>
                <w:rFonts w:ascii="Arial"/>
                <w:color w:val="231F20"/>
                <w:spacing w:val="-2"/>
                <w:sz w:val="16"/>
              </w:rPr>
              <w:t> </w:t>
            </w:r>
            <w:r>
              <w:rPr>
                <w:rFonts w:ascii="Arial"/>
                <w:color w:val="231F20"/>
                <w:sz w:val="16"/>
              </w:rPr>
              <w:t>INVOLVED)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left="109" w:right="10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1. NonDischargeability due to False Pretenses, False Representations, and Actual Fraud - 11 U.S.C § 523(a)(2)(A);</w:t>
            </w:r>
            <w:r>
              <w:rPr>
                <w:rFonts w:ascii="Arial" w:hAnsi="Arial" w:cs="Arial" w:eastAsia="Arial"/>
                <w:color w:val="231F20"/>
                <w:spacing w:val="-1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2.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 NonDischareability due to Willfull and Malicious Injury by the Debtor to Property of Another Entity - 11 U.S.C. §</w:t>
            </w:r>
            <w:r>
              <w:rPr>
                <w:rFonts w:ascii="Arial" w:hAnsi="Arial" w:cs="Arial" w:eastAsia="Arial"/>
                <w:color w:val="231F20"/>
                <w:spacing w:val="-2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523(a)(6)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590" w:hRule="exact"/>
        </w:trPr>
        <w:tc>
          <w:tcPr>
            <w:tcW w:w="10784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>
            <w:pPr>
              <w:pStyle w:val="TableParagraph"/>
              <w:spacing w:line="230" w:lineRule="exact" w:before="105"/>
              <w:ind w:left="1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NATURE OF</w:t>
            </w:r>
            <w:r>
              <w:rPr>
                <w:rFonts w:ascii="Arial"/>
                <w:b/>
                <w:color w:val="231F20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SUIT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184" w:lineRule="exact"/>
              <w:ind w:left="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(Number up to five (5) boxes starting with lead cause of action as 1, first alternative cause as 2, second alternative cause as 3,</w:t>
            </w:r>
            <w:r>
              <w:rPr>
                <w:rFonts w:ascii="Arial"/>
                <w:color w:val="231F20"/>
                <w:spacing w:val="-20"/>
                <w:sz w:val="16"/>
              </w:rPr>
              <w:t> </w:t>
            </w:r>
            <w:r>
              <w:rPr>
                <w:rFonts w:ascii="Arial"/>
                <w:color w:val="231F20"/>
                <w:sz w:val="16"/>
              </w:rPr>
              <w:t>etc.)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782" w:hRule="exact"/>
        </w:trPr>
        <w:tc>
          <w:tcPr>
            <w:tcW w:w="549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auto" w:before="105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FRBP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7001(1)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–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Recovery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of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Money/Property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231F20"/>
                <w:sz w:val="30"/>
                <w:szCs w:val="30"/>
              </w:rPr>
              <w:t>G </w:t>
            </w:r>
            <w:r>
              <w:rPr>
                <w:rFonts w:ascii="Arial" w:hAnsi="Arial" w:cs="Arial" w:eastAsia="Arial"/>
                <w:color w:val="231F20"/>
                <w:sz w:val="16"/>
                <w:szCs w:val="16"/>
              </w:rPr>
              <w:t>11-Recovery of money/property - §542 turnover of</w:t>
            </w:r>
            <w:r>
              <w:rPr>
                <w:rFonts w:ascii="Arial" w:hAnsi="Arial" w:cs="Arial" w:eastAsia="Arial"/>
                <w:color w:val="231F20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231F20"/>
                <w:sz w:val="16"/>
                <w:szCs w:val="16"/>
              </w:rPr>
              <w:t>property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34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231F20"/>
                <w:sz w:val="30"/>
                <w:szCs w:val="30"/>
              </w:rPr>
              <w:t>G </w:t>
            </w:r>
            <w:r>
              <w:rPr>
                <w:rFonts w:ascii="Arial" w:hAnsi="Arial" w:cs="Arial" w:eastAsia="Arial"/>
                <w:color w:val="231F20"/>
                <w:sz w:val="16"/>
                <w:szCs w:val="16"/>
              </w:rPr>
              <w:t>12-Recovery of money/property - §547</w:t>
            </w:r>
            <w:r>
              <w:rPr>
                <w:rFonts w:ascii="Arial" w:hAnsi="Arial" w:cs="Arial" w:eastAsia="Arial"/>
                <w:color w:val="231F20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231F20"/>
                <w:sz w:val="16"/>
                <w:szCs w:val="16"/>
              </w:rPr>
              <w:t>preference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34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231F20"/>
                <w:sz w:val="30"/>
                <w:szCs w:val="30"/>
              </w:rPr>
              <w:t>G </w:t>
            </w:r>
            <w:r>
              <w:rPr>
                <w:rFonts w:ascii="Arial" w:hAnsi="Arial" w:cs="Arial" w:eastAsia="Arial"/>
                <w:color w:val="231F20"/>
                <w:sz w:val="16"/>
                <w:szCs w:val="16"/>
              </w:rPr>
              <w:t>13-Recovery of money/property - §548 fraudulent</w:t>
            </w:r>
            <w:r>
              <w:rPr>
                <w:rFonts w:ascii="Arial" w:hAnsi="Arial" w:cs="Arial" w:eastAsia="Arial"/>
                <w:color w:val="231F20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231F20"/>
                <w:sz w:val="16"/>
                <w:szCs w:val="16"/>
              </w:rPr>
              <w:t>transfer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34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30"/>
              </w:rPr>
              <w:t>G </w:t>
            </w:r>
            <w:r>
              <w:rPr>
                <w:rFonts w:ascii="Arial"/>
                <w:color w:val="231F20"/>
                <w:sz w:val="16"/>
              </w:rPr>
              <w:t>14-Recovery of money/property - other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6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FRBP 7001(2) – Validity, Priority or Extent of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Lien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30"/>
              </w:rPr>
              <w:t>G </w:t>
            </w:r>
            <w:r>
              <w:rPr>
                <w:rFonts w:ascii="Arial"/>
                <w:color w:val="231F20"/>
                <w:sz w:val="16"/>
              </w:rPr>
              <w:t>21-Validity, priority or extent of lien or other interest in</w:t>
            </w:r>
            <w:r>
              <w:rPr>
                <w:rFonts w:ascii="Arial"/>
                <w:color w:val="231F20"/>
                <w:spacing w:val="-2"/>
                <w:sz w:val="16"/>
              </w:rPr>
              <w:t> </w:t>
            </w:r>
            <w:r>
              <w:rPr>
                <w:rFonts w:ascii="Arial"/>
                <w:color w:val="231F20"/>
                <w:sz w:val="16"/>
              </w:rPr>
              <w:t>property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83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FRBP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7001(3)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–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Approval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of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Sale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of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Property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231F20"/>
                <w:sz w:val="30"/>
                <w:szCs w:val="30"/>
              </w:rPr>
              <w:t>G </w:t>
            </w:r>
            <w:r>
              <w:rPr>
                <w:rFonts w:ascii="Arial" w:hAnsi="Arial" w:cs="Arial" w:eastAsia="Arial"/>
                <w:color w:val="231F20"/>
                <w:sz w:val="16"/>
                <w:szCs w:val="16"/>
              </w:rPr>
              <w:t>31-Approval of sale of property of estate and of a co-owner -</w:t>
            </w:r>
            <w:r>
              <w:rPr>
                <w:rFonts w:ascii="Arial" w:hAnsi="Arial" w:cs="Arial" w:eastAsia="Arial"/>
                <w:color w:val="231F20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231F20"/>
                <w:sz w:val="16"/>
                <w:szCs w:val="16"/>
              </w:rPr>
              <w:t>§363(h)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83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FRBP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7001(4)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–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Objection/Revocation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of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Discharge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231F20"/>
                <w:sz w:val="30"/>
                <w:szCs w:val="30"/>
              </w:rPr>
              <w:t>G </w:t>
            </w:r>
            <w:r>
              <w:rPr>
                <w:rFonts w:ascii="Arial" w:hAnsi="Arial" w:cs="Arial" w:eastAsia="Arial"/>
                <w:color w:val="231F20"/>
                <w:sz w:val="16"/>
                <w:szCs w:val="16"/>
              </w:rPr>
              <w:t>41-Objection / revocation of discharge -</w:t>
            </w:r>
            <w:r>
              <w:rPr>
                <w:rFonts w:ascii="Arial" w:hAnsi="Arial" w:cs="Arial" w:eastAsia="Arial"/>
                <w:color w:val="231F20"/>
                <w:spacing w:val="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231F20"/>
                <w:sz w:val="16"/>
                <w:szCs w:val="16"/>
              </w:rPr>
              <w:t>§727(c),(d),(e)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133" w:lineRule="exact" w:before="183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FRBP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7001(5)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–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Revocation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of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Confirmation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94" w:lineRule="exact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30"/>
              </w:rPr>
              <w:t>G </w:t>
            </w:r>
            <w:r>
              <w:rPr>
                <w:rFonts w:ascii="Arial"/>
                <w:color w:val="231F20"/>
                <w:sz w:val="16"/>
              </w:rPr>
              <w:t>51-Revocation of</w:t>
            </w:r>
            <w:r>
              <w:rPr>
                <w:rFonts w:ascii="Arial"/>
                <w:color w:val="231F20"/>
                <w:spacing w:val="7"/>
                <w:sz w:val="16"/>
              </w:rPr>
              <w:t> </w:t>
            </w:r>
            <w:r>
              <w:rPr>
                <w:rFonts w:ascii="Arial"/>
                <w:color w:val="231F20"/>
                <w:sz w:val="16"/>
              </w:rPr>
              <w:t>confirmation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170" w:lineRule="exact" w:before="266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FRBP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7001(6)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–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Dischargeability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302" w:lineRule="exact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231F20"/>
                <w:sz w:val="30"/>
                <w:szCs w:val="30"/>
              </w:rPr>
              <w:t>G </w:t>
            </w:r>
            <w:r>
              <w:rPr>
                <w:rFonts w:ascii="Arial" w:hAnsi="Arial" w:cs="Arial" w:eastAsia="Arial"/>
                <w:color w:val="231F20"/>
                <w:sz w:val="16"/>
                <w:szCs w:val="16"/>
              </w:rPr>
              <w:t>66-Dischargeability - §523(a)(1),(14),(14A) priority tax</w:t>
            </w:r>
            <w:r>
              <w:rPr>
                <w:rFonts w:ascii="Arial" w:hAnsi="Arial" w:cs="Arial" w:eastAsia="Arial"/>
                <w:color w:val="231F20"/>
                <w:spacing w:val="-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231F20"/>
                <w:sz w:val="16"/>
                <w:szCs w:val="16"/>
              </w:rPr>
              <w:t>claims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tabs>
                <w:tab w:pos="435" w:val="left" w:leader="none"/>
              </w:tabs>
              <w:spacing w:line="316" w:lineRule="exact"/>
              <w:ind w:left="705" w:right="0" w:hanging="60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231F20"/>
                <w:spacing w:val="-200"/>
                <w:w w:val="102"/>
                <w:sz w:val="30"/>
                <w:szCs w:val="30"/>
              </w:rPr>
              <w:t>G</w:t>
            </w:r>
            <w:r>
              <w:rPr>
                <w:rFonts w:ascii="Arial" w:hAnsi="Arial" w:cs="Arial" w:eastAsia="Arial"/>
                <w:color w:val="231F20"/>
                <w:position w:val="6"/>
                <w:sz w:val="14"/>
                <w:szCs w:val="14"/>
              </w:rPr>
              <w:t>1</w:t>
              <w:tab/>
            </w:r>
            <w:r>
              <w:rPr>
                <w:rFonts w:ascii="Arial" w:hAnsi="Arial" w:cs="Arial" w:eastAsia="Arial"/>
                <w:color w:val="231F20"/>
                <w:w w:val="99"/>
                <w:sz w:val="16"/>
                <w:szCs w:val="16"/>
              </w:rPr>
              <w:t>62-Dischargeability</w:t>
            </w:r>
            <w:r>
              <w:rPr>
                <w:rFonts w:ascii="Arial" w:hAnsi="Arial" w:cs="Arial" w:eastAsia="Arial"/>
                <w:color w:val="231F20"/>
                <w:spacing w:val="-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231F20"/>
                <w:w w:val="99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color w:val="231F2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231F20"/>
                <w:w w:val="99"/>
                <w:sz w:val="16"/>
                <w:szCs w:val="16"/>
              </w:rPr>
              <w:t>§523(a)(2),</w:t>
            </w:r>
            <w:r>
              <w:rPr>
                <w:rFonts w:ascii="Arial" w:hAnsi="Arial" w:cs="Arial" w:eastAsia="Arial"/>
                <w:color w:val="231F2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231F20"/>
                <w:w w:val="99"/>
                <w:sz w:val="16"/>
                <w:szCs w:val="16"/>
              </w:rPr>
              <w:t>false</w:t>
            </w:r>
            <w:r>
              <w:rPr>
                <w:rFonts w:ascii="Arial" w:hAnsi="Arial" w:cs="Arial" w:eastAsia="Arial"/>
                <w:color w:val="231F2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231F20"/>
                <w:w w:val="99"/>
                <w:sz w:val="16"/>
                <w:szCs w:val="16"/>
              </w:rPr>
              <w:t>pretenses,</w:t>
            </w:r>
            <w:r>
              <w:rPr>
                <w:rFonts w:ascii="Arial" w:hAnsi="Arial" w:cs="Arial" w:eastAsia="Arial"/>
                <w:color w:val="231F2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231F20"/>
                <w:w w:val="99"/>
                <w:sz w:val="16"/>
                <w:szCs w:val="16"/>
              </w:rPr>
              <w:t>false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146" w:lineRule="exact" w:before="26"/>
              <w:ind w:right="212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representation, actual</w:t>
            </w:r>
            <w:r>
              <w:rPr>
                <w:rFonts w:ascii="Arial"/>
                <w:color w:val="231F20"/>
                <w:spacing w:val="-5"/>
                <w:sz w:val="16"/>
              </w:rPr>
              <w:t> </w:t>
            </w:r>
            <w:r>
              <w:rPr>
                <w:rFonts w:ascii="Arial"/>
                <w:color w:val="231F20"/>
                <w:sz w:val="16"/>
              </w:rPr>
              <w:t>fraud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307" w:lineRule="exact"/>
              <w:ind w:left="435" w:right="0" w:hanging="3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231F20"/>
                <w:sz w:val="30"/>
                <w:szCs w:val="30"/>
              </w:rPr>
              <w:t>G </w:t>
            </w:r>
            <w:r>
              <w:rPr>
                <w:rFonts w:ascii="Arial" w:hAnsi="Arial" w:cs="Arial" w:eastAsia="Arial"/>
                <w:color w:val="231F20"/>
                <w:sz w:val="16"/>
                <w:szCs w:val="16"/>
              </w:rPr>
              <w:t>67-Dischargeability - §523(a)(4), fraud as fiduciary,</w:t>
            </w:r>
            <w:r>
              <w:rPr>
                <w:rFonts w:ascii="Arial" w:hAnsi="Arial" w:cs="Arial" w:eastAsia="Arial"/>
                <w:color w:val="231F20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231F20"/>
                <w:sz w:val="16"/>
                <w:szCs w:val="16"/>
              </w:rPr>
              <w:t>embezzlement,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26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larceny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(continued next</w:t>
            </w:r>
            <w:r>
              <w:rPr>
                <w:rFonts w:ascii="Arial"/>
                <w:b/>
                <w:color w:val="231F20"/>
                <w:spacing w:val="-26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column)</w:t>
            </w:r>
            <w:r>
              <w:rPr>
                <w:rFonts w:ascii="Arial"/>
                <w:sz w:val="16"/>
              </w:rPr>
            </w:r>
          </w:p>
        </w:tc>
        <w:tc>
          <w:tcPr>
            <w:tcW w:w="5294" w:type="dxa"/>
            <w:gridSpan w:val="2"/>
            <w:tcBorders>
              <w:top w:val="single" w:sz="6" w:space="0" w:color="231F20"/>
              <w:left w:val="nil" w:sz="6" w:space="0" w:color="auto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60" w:lineRule="exact" w:before="105"/>
              <w:ind w:left="1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FRBP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7001(6)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–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Dischargeability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(continued)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80" w:lineRule="exact"/>
              <w:ind w:left="1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231F20"/>
                <w:sz w:val="30"/>
                <w:szCs w:val="30"/>
              </w:rPr>
              <w:t>G </w:t>
            </w:r>
            <w:r>
              <w:rPr>
                <w:rFonts w:ascii="Arial" w:hAnsi="Arial" w:cs="Arial" w:eastAsia="Arial"/>
                <w:color w:val="231F20"/>
                <w:sz w:val="16"/>
                <w:szCs w:val="16"/>
              </w:rPr>
              <w:t>61-Dischargeability - §523(a)(5), domestic</w:t>
            </w:r>
            <w:r>
              <w:rPr>
                <w:rFonts w:ascii="Arial" w:hAnsi="Arial" w:cs="Arial" w:eastAsia="Arial"/>
                <w:color w:val="231F20"/>
                <w:spacing w:val="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231F20"/>
                <w:sz w:val="16"/>
                <w:szCs w:val="16"/>
              </w:rPr>
              <w:t>support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tabs>
                <w:tab w:pos="442" w:val="left" w:leader="none"/>
              </w:tabs>
              <w:spacing w:line="263" w:lineRule="exact"/>
              <w:ind w:left="1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231F20"/>
                <w:spacing w:val="-207"/>
                <w:w w:val="102"/>
                <w:sz w:val="30"/>
                <w:szCs w:val="30"/>
              </w:rPr>
              <w:t>G</w:t>
            </w:r>
            <w:r>
              <w:rPr>
                <w:rFonts w:ascii="Arial" w:hAnsi="Arial" w:cs="Arial" w:eastAsia="Arial"/>
                <w:color w:val="231F20"/>
                <w:position w:val="5"/>
                <w:sz w:val="14"/>
                <w:szCs w:val="14"/>
              </w:rPr>
              <w:t>2</w:t>
              <w:tab/>
            </w:r>
            <w:r>
              <w:rPr>
                <w:rFonts w:ascii="Arial" w:hAnsi="Arial" w:cs="Arial" w:eastAsia="Arial"/>
                <w:color w:val="231F20"/>
                <w:w w:val="99"/>
                <w:sz w:val="16"/>
                <w:szCs w:val="16"/>
              </w:rPr>
              <w:t>68-Dischargeability</w:t>
            </w:r>
            <w:r>
              <w:rPr>
                <w:rFonts w:ascii="Arial" w:hAnsi="Arial" w:cs="Arial" w:eastAsia="Arial"/>
                <w:color w:val="231F20"/>
                <w:spacing w:val="-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231F20"/>
                <w:w w:val="99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color w:val="231F2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231F20"/>
                <w:w w:val="99"/>
                <w:sz w:val="16"/>
                <w:szCs w:val="16"/>
              </w:rPr>
              <w:t>§523(a)(6),</w:t>
            </w:r>
            <w:r>
              <w:rPr>
                <w:rFonts w:ascii="Arial" w:hAnsi="Arial" w:cs="Arial" w:eastAsia="Arial"/>
                <w:color w:val="231F2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2"/>
                <w:w w:val="99"/>
                <w:sz w:val="16"/>
                <w:szCs w:val="16"/>
              </w:rPr>
              <w:t>w</w:t>
            </w:r>
            <w:r>
              <w:rPr>
                <w:rFonts w:ascii="Arial" w:hAnsi="Arial" w:cs="Arial" w:eastAsia="Arial"/>
                <w:color w:val="231F20"/>
                <w:w w:val="99"/>
                <w:sz w:val="16"/>
                <w:szCs w:val="16"/>
              </w:rPr>
              <w:t>illful</w:t>
            </w:r>
            <w:r>
              <w:rPr>
                <w:rFonts w:ascii="Arial" w:hAnsi="Arial" w:cs="Arial" w:eastAsia="Arial"/>
                <w:color w:val="231F2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231F20"/>
                <w:w w:val="99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color w:val="231F2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231F20"/>
                <w:w w:val="99"/>
                <w:sz w:val="16"/>
                <w:szCs w:val="16"/>
              </w:rPr>
              <w:t>malicious</w:t>
            </w:r>
            <w:r>
              <w:rPr>
                <w:rFonts w:ascii="Arial" w:hAnsi="Arial" w:cs="Arial" w:eastAsia="Arial"/>
                <w:color w:val="231F2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231F20"/>
                <w:w w:val="99"/>
                <w:sz w:val="16"/>
                <w:szCs w:val="16"/>
              </w:rPr>
              <w:t>injury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63" w:lineRule="exact"/>
              <w:ind w:left="1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231F20"/>
                <w:sz w:val="30"/>
                <w:szCs w:val="30"/>
              </w:rPr>
              <w:t>G </w:t>
            </w:r>
            <w:r>
              <w:rPr>
                <w:rFonts w:ascii="Arial" w:hAnsi="Arial" w:cs="Arial" w:eastAsia="Arial"/>
                <w:color w:val="231F20"/>
                <w:sz w:val="16"/>
                <w:szCs w:val="16"/>
              </w:rPr>
              <w:t>63-Dischargeability - §523(a)(8), student</w:t>
            </w:r>
            <w:r>
              <w:rPr>
                <w:rFonts w:ascii="Arial" w:hAnsi="Arial" w:cs="Arial" w:eastAsia="Arial"/>
                <w:color w:val="231F20"/>
                <w:spacing w:val="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231F20"/>
                <w:sz w:val="16"/>
                <w:szCs w:val="16"/>
              </w:rPr>
              <w:t>loan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304" w:lineRule="exact"/>
              <w:ind w:left="667" w:right="0" w:hanging="5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231F20"/>
                <w:sz w:val="30"/>
                <w:szCs w:val="30"/>
              </w:rPr>
              <w:t>G </w:t>
            </w:r>
            <w:r>
              <w:rPr>
                <w:rFonts w:ascii="Arial" w:hAnsi="Arial" w:cs="Arial" w:eastAsia="Arial"/>
                <w:color w:val="231F20"/>
                <w:sz w:val="16"/>
                <w:szCs w:val="16"/>
              </w:rPr>
              <w:t>64-Dischargeability - §523(a)(15), divorce or separation</w:t>
            </w:r>
            <w:r>
              <w:rPr>
                <w:rFonts w:ascii="Arial" w:hAnsi="Arial" w:cs="Arial" w:eastAsia="Arial"/>
                <w:color w:val="231F20"/>
                <w:spacing w:val="-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231F20"/>
                <w:sz w:val="16"/>
                <w:szCs w:val="16"/>
              </w:rPr>
              <w:t>obligation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146" w:lineRule="exact" w:before="26"/>
              <w:ind w:right="186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(other than domestic</w:t>
            </w:r>
            <w:r>
              <w:rPr>
                <w:rFonts w:ascii="Arial"/>
                <w:color w:val="231F20"/>
                <w:spacing w:val="-5"/>
                <w:sz w:val="16"/>
              </w:rPr>
              <w:t> </w:t>
            </w:r>
            <w:r>
              <w:rPr>
                <w:rFonts w:ascii="Arial"/>
                <w:color w:val="231F20"/>
                <w:sz w:val="16"/>
              </w:rPr>
              <w:t>support)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307" w:lineRule="exact"/>
              <w:ind w:left="1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30"/>
              </w:rPr>
              <w:t>G </w:t>
            </w:r>
            <w:r>
              <w:rPr>
                <w:rFonts w:ascii="Arial"/>
                <w:color w:val="231F20"/>
                <w:sz w:val="16"/>
              </w:rPr>
              <w:t>65-Dischargeability -</w:t>
            </w:r>
            <w:r>
              <w:rPr>
                <w:rFonts w:ascii="Arial"/>
                <w:color w:val="231F20"/>
                <w:spacing w:val="6"/>
                <w:sz w:val="16"/>
              </w:rPr>
              <w:t> </w:t>
            </w:r>
            <w:r>
              <w:rPr>
                <w:rFonts w:ascii="Arial"/>
                <w:color w:val="231F20"/>
                <w:sz w:val="16"/>
              </w:rPr>
              <w:t>other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158" w:lineRule="exact"/>
              <w:ind w:left="1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FRBP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7001(7)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–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Injunctive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6"/>
                <w:szCs w:val="16"/>
              </w:rPr>
              <w:t>Relief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78" w:lineRule="exact"/>
              <w:ind w:left="1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231F20"/>
                <w:sz w:val="30"/>
                <w:szCs w:val="30"/>
              </w:rPr>
              <w:t>G </w:t>
            </w:r>
            <w:r>
              <w:rPr>
                <w:rFonts w:ascii="Arial" w:hAnsi="Arial" w:cs="Arial" w:eastAsia="Arial"/>
                <w:color w:val="231F20"/>
                <w:sz w:val="16"/>
                <w:szCs w:val="16"/>
              </w:rPr>
              <w:t>71-Injunctive relief – imposition of</w:t>
            </w:r>
            <w:r>
              <w:rPr>
                <w:rFonts w:ascii="Arial" w:hAnsi="Arial" w:cs="Arial" w:eastAsia="Arial"/>
                <w:color w:val="231F20"/>
                <w:spacing w:val="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231F20"/>
                <w:sz w:val="16"/>
                <w:szCs w:val="16"/>
              </w:rPr>
              <w:t>stay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304" w:lineRule="exact"/>
              <w:ind w:left="1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231F20"/>
                <w:sz w:val="30"/>
                <w:szCs w:val="30"/>
              </w:rPr>
              <w:t>G </w:t>
            </w:r>
            <w:r>
              <w:rPr>
                <w:rFonts w:ascii="Arial" w:hAnsi="Arial" w:cs="Arial" w:eastAsia="Arial"/>
                <w:color w:val="231F20"/>
                <w:sz w:val="16"/>
                <w:szCs w:val="16"/>
              </w:rPr>
              <w:t>72-Injunctive relief –</w:t>
            </w:r>
            <w:r>
              <w:rPr>
                <w:rFonts w:ascii="Arial" w:hAnsi="Arial" w:cs="Arial" w:eastAsia="Arial"/>
                <w:color w:val="231F20"/>
                <w:spacing w:val="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231F20"/>
                <w:sz w:val="16"/>
                <w:szCs w:val="16"/>
              </w:rPr>
              <w:t>other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151" w:lineRule="exact" w:before="236"/>
              <w:ind w:left="1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FRBP</w:t>
            </w:r>
            <w:r>
              <w:rPr>
                <w:rFonts w:ascii="Arial"/>
                <w:b/>
                <w:color w:val="231F20"/>
                <w:spacing w:val="-9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7001(8)</w:t>
            </w:r>
            <w:r>
              <w:rPr>
                <w:rFonts w:ascii="Arial"/>
                <w:b/>
                <w:color w:val="231F20"/>
                <w:spacing w:val="-9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Subordination</w:t>
            </w:r>
            <w:r>
              <w:rPr>
                <w:rFonts w:ascii="Arial"/>
                <w:b/>
                <w:color w:val="231F20"/>
                <w:spacing w:val="-9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of</w:t>
            </w:r>
            <w:r>
              <w:rPr>
                <w:rFonts w:ascii="Arial"/>
                <w:b/>
                <w:color w:val="231F20"/>
                <w:spacing w:val="-9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Claim</w:t>
            </w:r>
            <w:r>
              <w:rPr>
                <w:rFonts w:ascii="Arial"/>
                <w:b/>
                <w:color w:val="231F20"/>
                <w:spacing w:val="-9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or</w:t>
            </w:r>
            <w:r>
              <w:rPr>
                <w:rFonts w:ascii="Arial"/>
                <w:b/>
                <w:color w:val="231F20"/>
                <w:spacing w:val="-9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Interest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312" w:lineRule="exact"/>
              <w:ind w:left="1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30"/>
              </w:rPr>
              <w:t>G </w:t>
            </w:r>
            <w:r>
              <w:rPr>
                <w:rFonts w:ascii="Arial"/>
                <w:color w:val="231F20"/>
                <w:sz w:val="16"/>
              </w:rPr>
              <w:t>81-Subordination of claim or</w:t>
            </w:r>
            <w:r>
              <w:rPr>
                <w:rFonts w:ascii="Arial"/>
                <w:color w:val="231F20"/>
                <w:spacing w:val="6"/>
                <w:sz w:val="16"/>
              </w:rPr>
              <w:t> </w:t>
            </w:r>
            <w:r>
              <w:rPr>
                <w:rFonts w:ascii="Arial"/>
                <w:color w:val="231F20"/>
                <w:sz w:val="16"/>
              </w:rPr>
              <w:t>interest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136" w:lineRule="exact" w:before="236"/>
              <w:ind w:left="1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FRBP</w:t>
            </w:r>
            <w:r>
              <w:rPr>
                <w:rFonts w:ascii="Arial"/>
                <w:b/>
                <w:color w:val="231F20"/>
                <w:spacing w:val="-13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7001(9)</w:t>
            </w:r>
            <w:r>
              <w:rPr>
                <w:rFonts w:ascii="Arial"/>
                <w:b/>
                <w:color w:val="231F20"/>
                <w:spacing w:val="-13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Declaratory</w:t>
            </w:r>
            <w:r>
              <w:rPr>
                <w:rFonts w:ascii="Arial"/>
                <w:b/>
                <w:color w:val="231F20"/>
                <w:spacing w:val="-1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Judgment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7" w:lineRule="exact"/>
              <w:ind w:left="1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30"/>
              </w:rPr>
              <w:t>G </w:t>
            </w:r>
            <w:r>
              <w:rPr>
                <w:rFonts w:ascii="Arial"/>
                <w:color w:val="231F20"/>
                <w:sz w:val="16"/>
              </w:rPr>
              <w:t>91-Declaratory</w:t>
            </w:r>
            <w:r>
              <w:rPr>
                <w:rFonts w:ascii="Arial"/>
                <w:color w:val="231F20"/>
                <w:spacing w:val="6"/>
                <w:sz w:val="16"/>
              </w:rPr>
              <w:t> </w:t>
            </w:r>
            <w:r>
              <w:rPr>
                <w:rFonts w:ascii="Arial"/>
                <w:color w:val="231F20"/>
                <w:sz w:val="16"/>
              </w:rPr>
              <w:t>judgment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136" w:lineRule="exact" w:before="223"/>
              <w:ind w:left="1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FRBP</w:t>
            </w:r>
            <w:r>
              <w:rPr>
                <w:rFonts w:ascii="Arial"/>
                <w:b/>
                <w:color w:val="231F20"/>
                <w:spacing w:val="-1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7001(10)</w:t>
            </w:r>
            <w:r>
              <w:rPr>
                <w:rFonts w:ascii="Arial"/>
                <w:b/>
                <w:color w:val="231F20"/>
                <w:spacing w:val="-1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Determination</w:t>
            </w:r>
            <w:r>
              <w:rPr>
                <w:rFonts w:ascii="Arial"/>
                <w:b/>
                <w:color w:val="231F20"/>
                <w:spacing w:val="-1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of</w:t>
            </w:r>
            <w:r>
              <w:rPr>
                <w:rFonts w:ascii="Arial"/>
                <w:b/>
                <w:color w:val="231F20"/>
                <w:spacing w:val="-1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Removed</w:t>
            </w:r>
            <w:r>
              <w:rPr>
                <w:rFonts w:ascii="Arial"/>
                <w:b/>
                <w:color w:val="231F20"/>
                <w:spacing w:val="-1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Action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7" w:lineRule="exact"/>
              <w:ind w:left="1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30"/>
              </w:rPr>
              <w:t>G </w:t>
            </w:r>
            <w:r>
              <w:rPr>
                <w:rFonts w:ascii="Arial"/>
                <w:color w:val="231F20"/>
                <w:sz w:val="16"/>
              </w:rPr>
              <w:t>01-Determination of removed claim or</w:t>
            </w:r>
            <w:r>
              <w:rPr>
                <w:rFonts w:ascii="Arial"/>
                <w:color w:val="231F20"/>
                <w:spacing w:val="5"/>
                <w:sz w:val="16"/>
              </w:rPr>
              <w:t> </w:t>
            </w:r>
            <w:r>
              <w:rPr>
                <w:rFonts w:ascii="Arial"/>
                <w:color w:val="231F20"/>
                <w:sz w:val="16"/>
              </w:rPr>
              <w:t>cause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136" w:lineRule="exact" w:before="223"/>
              <w:ind w:left="1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Other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3" w:lineRule="exact"/>
              <w:ind w:left="1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231F20"/>
                <w:sz w:val="30"/>
                <w:szCs w:val="30"/>
              </w:rPr>
              <w:t>G </w:t>
            </w:r>
            <w:r>
              <w:rPr>
                <w:rFonts w:ascii="Arial" w:hAnsi="Arial" w:cs="Arial" w:eastAsia="Arial"/>
                <w:color w:val="231F20"/>
                <w:sz w:val="16"/>
                <w:szCs w:val="16"/>
              </w:rPr>
              <w:t>SS-SIPA Case – 15 U.S.C. §§78aaa</w:t>
            </w:r>
            <w:r>
              <w:rPr>
                <w:rFonts w:ascii="Arial" w:hAnsi="Arial" w:cs="Arial" w:eastAsia="Arial"/>
                <w:color w:val="231F20"/>
                <w:spacing w:val="2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i/>
                <w:color w:val="231F20"/>
                <w:sz w:val="16"/>
                <w:szCs w:val="16"/>
              </w:rPr>
              <w:t>et.seq.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92" w:lineRule="exact"/>
              <w:ind w:left="712" w:right="0" w:hanging="60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30"/>
              </w:rPr>
              <w:t>G </w:t>
            </w:r>
            <w:r>
              <w:rPr>
                <w:rFonts w:ascii="Arial"/>
                <w:color w:val="231F20"/>
                <w:sz w:val="16"/>
              </w:rPr>
              <w:t>02-Other (e.g. other actions that would have been brought in state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5"/>
              <w:ind w:right="123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court if unrelated to bankruptcy</w:t>
            </w:r>
            <w:r>
              <w:rPr>
                <w:rFonts w:ascii="Arial"/>
                <w:color w:val="231F20"/>
                <w:spacing w:val="-8"/>
                <w:sz w:val="16"/>
              </w:rPr>
              <w:t> </w:t>
            </w:r>
            <w:r>
              <w:rPr>
                <w:rFonts w:ascii="Arial"/>
                <w:color w:val="231F20"/>
                <w:sz w:val="16"/>
              </w:rPr>
              <w:t>case)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91" w:hRule="exact"/>
        </w:trPr>
        <w:tc>
          <w:tcPr>
            <w:tcW w:w="549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40" w:lineRule="auto" w:before="67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20"/>
              </w:rPr>
              <w:t>G  </w:t>
            </w:r>
            <w:r>
              <w:rPr>
                <w:rFonts w:ascii="Arial"/>
                <w:color w:val="231F20"/>
                <w:sz w:val="18"/>
              </w:rPr>
              <w:t>Check if this case involves a substantive issue of state</w:t>
            </w:r>
            <w:r>
              <w:rPr>
                <w:rFonts w:ascii="Arial"/>
                <w:color w:val="231F20"/>
                <w:spacing w:val="20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law</w:t>
            </w:r>
            <w:r>
              <w:rPr>
                <w:rFonts w:ascii="Arial"/>
                <w:sz w:val="18"/>
              </w:rPr>
            </w:r>
          </w:p>
        </w:tc>
        <w:tc>
          <w:tcPr>
            <w:tcW w:w="5294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40" w:lineRule="auto" w:before="67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20"/>
              </w:rPr>
              <w:t>G </w:t>
            </w:r>
            <w:r>
              <w:rPr>
                <w:rFonts w:ascii="Arial"/>
                <w:color w:val="231F20"/>
                <w:spacing w:val="55"/>
                <w:sz w:val="20"/>
              </w:rPr>
              <w:t> </w:t>
            </w:r>
            <w:r>
              <w:rPr>
                <w:rFonts w:ascii="Arial"/>
                <w:color w:val="231F20"/>
                <w:spacing w:val="-3"/>
                <w:sz w:val="18"/>
              </w:rPr>
              <w:t>Check </w:t>
            </w:r>
            <w:r>
              <w:rPr>
                <w:rFonts w:ascii="Arial"/>
                <w:color w:val="231F20"/>
                <w:sz w:val="18"/>
              </w:rPr>
              <w:t>if </w:t>
            </w:r>
            <w:r>
              <w:rPr>
                <w:rFonts w:ascii="Arial"/>
                <w:color w:val="231F20"/>
                <w:spacing w:val="-3"/>
                <w:sz w:val="18"/>
              </w:rPr>
              <w:t>this </w:t>
            </w:r>
            <w:r>
              <w:rPr>
                <w:rFonts w:ascii="Arial"/>
                <w:color w:val="231F20"/>
                <w:sz w:val="18"/>
              </w:rPr>
              <w:t>is </w:t>
            </w:r>
            <w:r>
              <w:rPr>
                <w:rFonts w:ascii="Arial"/>
                <w:color w:val="231F20"/>
                <w:spacing w:val="-3"/>
                <w:sz w:val="18"/>
              </w:rPr>
              <w:t>asserted </w:t>
            </w:r>
            <w:r>
              <w:rPr>
                <w:rFonts w:ascii="Arial"/>
                <w:color w:val="231F20"/>
                <w:sz w:val="18"/>
              </w:rPr>
              <w:t>to be a </w:t>
            </w:r>
            <w:r>
              <w:rPr>
                <w:rFonts w:ascii="Arial"/>
                <w:color w:val="231F20"/>
                <w:spacing w:val="-3"/>
                <w:sz w:val="18"/>
              </w:rPr>
              <w:t>class action under FRCP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pacing w:val="-3"/>
                <w:sz w:val="18"/>
              </w:rPr>
              <w:t>23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377" w:hRule="exact"/>
        </w:trPr>
        <w:tc>
          <w:tcPr>
            <w:tcW w:w="549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40" w:lineRule="auto" w:before="67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20"/>
              </w:rPr>
              <w:t>G </w:t>
            </w:r>
            <w:r>
              <w:rPr>
                <w:rFonts w:ascii="Arial"/>
                <w:color w:val="231F20"/>
                <w:spacing w:val="55"/>
                <w:sz w:val="20"/>
              </w:rPr>
              <w:t> </w:t>
            </w:r>
            <w:r>
              <w:rPr>
                <w:rFonts w:ascii="Arial"/>
                <w:color w:val="231F20"/>
                <w:sz w:val="18"/>
              </w:rPr>
              <w:t>Check if a jury trial is demanded in</w:t>
            </w:r>
            <w:r>
              <w:rPr>
                <w:rFonts w:ascii="Arial"/>
                <w:color w:val="231F20"/>
                <w:spacing w:val="-26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complaint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5294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40" w:lineRule="auto" w:before="85"/>
              <w:ind w:left="10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8"/>
              </w:rPr>
              <w:t>Demand  $ </w:t>
            </w:r>
            <w:r>
              <w:rPr>
                <w:rFonts w:ascii="Arial"/>
                <w:color w:val="231F20"/>
                <w:spacing w:val="18"/>
                <w:sz w:val="18"/>
              </w:rPr>
              <w:t> </w:t>
            </w:r>
            <w:r>
              <w:rPr>
                <w:rFonts w:ascii="Arial"/>
                <w:color w:val="231F20"/>
                <w:position w:val="1"/>
                <w:sz w:val="14"/>
              </w:rPr>
              <w:t>7,250,000.00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115" w:hRule="exact"/>
        </w:trPr>
        <w:tc>
          <w:tcPr>
            <w:tcW w:w="10784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40" w:lineRule="auto" w:before="85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Other Relief</w:t>
            </w:r>
            <w:r>
              <w:rPr>
                <w:rFonts w:ascii="Arial"/>
                <w:color w:val="231F20"/>
                <w:spacing w:val="-15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Sought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2240" w:h="15840"/>
          <w:pgMar w:top="220" w:bottom="280" w:left="620" w:right="600"/>
        </w:sectPr>
      </w:pPr>
    </w:p>
    <w:p>
      <w:pPr>
        <w:spacing w:before="84"/>
        <w:ind w:left="10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color w:val="231F20"/>
          <w:sz w:val="16"/>
        </w:rPr>
        <w:t>FORM B104 (08/07), page</w:t>
      </w:r>
      <w:r>
        <w:rPr>
          <w:rFonts w:ascii="Times New Roman"/>
          <w:b/>
          <w:color w:val="231F20"/>
          <w:spacing w:val="-10"/>
          <w:sz w:val="16"/>
        </w:rPr>
        <w:t> </w:t>
      </w:r>
      <w:r>
        <w:rPr>
          <w:rFonts w:ascii="Times New Roman"/>
          <w:b/>
          <w:color w:val="231F20"/>
          <w:sz w:val="16"/>
        </w:rPr>
        <w:t>2</w:t>
      </w:r>
      <w:r>
        <w:rPr>
          <w:rFonts w:ascii="Times New Roman"/>
          <w:sz w:val="16"/>
        </w:rPr>
      </w:r>
    </w:p>
    <w:p>
      <w:pPr>
        <w:pStyle w:val="BodyText"/>
        <w:tabs>
          <w:tab w:pos="2178" w:val="left" w:leader="none"/>
        </w:tabs>
        <w:spacing w:line="245" w:lineRule="exact" w:before="0"/>
        <w:ind w:left="100" w:right="0"/>
        <w:jc w:val="left"/>
        <w:rPr>
          <w:rFonts w:ascii="Arial" w:hAnsi="Arial" w:cs="Arial" w:eastAsia="Arial"/>
        </w:rPr>
      </w:pPr>
      <w:r>
        <w:rPr/>
        <w:br w:type="column"/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15 of</w:t>
      </w:r>
      <w:r>
        <w:rPr>
          <w:rFonts w:ascii="Arial"/>
          <w:spacing w:val="-9"/>
        </w:rPr>
        <w:t> </w:t>
      </w:r>
      <w:r>
        <w:rPr>
          <w:rFonts w:ascii="Arial"/>
        </w:rPr>
        <w:t>15</w:t>
      </w:r>
    </w:p>
    <w:p>
      <w:pPr>
        <w:spacing w:before="84"/>
        <w:ind w:left="10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b/>
          <w:color w:val="231F20"/>
          <w:sz w:val="16"/>
        </w:rPr>
        <w:t>2007 USBC, Central District of</w:t>
      </w:r>
      <w:r>
        <w:rPr>
          <w:rFonts w:ascii="Times New Roman"/>
          <w:b/>
          <w:color w:val="231F20"/>
          <w:spacing w:val="-12"/>
          <w:sz w:val="16"/>
        </w:rPr>
        <w:t> </w:t>
      </w:r>
      <w:r>
        <w:rPr>
          <w:rFonts w:ascii="Times New Roman"/>
          <w:b/>
          <w:color w:val="231F20"/>
          <w:sz w:val="16"/>
        </w:rPr>
        <w:t>California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headerReference w:type="default" r:id="rId14"/>
          <w:footerReference w:type="default" r:id="rId15"/>
          <w:pgSz w:w="12240" w:h="15840"/>
          <w:pgMar w:header="306" w:footer="0" w:top="540" w:bottom="280" w:left="620" w:right="580"/>
          <w:cols w:num="3" w:equalWidth="0">
            <w:col w:w="2004" w:space="1643"/>
            <w:col w:w="3673" w:space="623"/>
            <w:col w:w="3097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0"/>
        <w:gridCol w:w="900"/>
        <w:gridCol w:w="2700"/>
        <w:gridCol w:w="540"/>
        <w:gridCol w:w="3134"/>
      </w:tblGrid>
      <w:tr>
        <w:trPr>
          <w:trHeight w:val="377" w:hRule="exact"/>
        </w:trPr>
        <w:tc>
          <w:tcPr>
            <w:tcW w:w="10784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>
            <w:pPr>
              <w:pStyle w:val="TableParagraph"/>
              <w:spacing w:line="240" w:lineRule="auto" w:before="66"/>
              <w:ind w:left="18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BANKRUPTCY CASE IN WHICH THIS ADVERSARY PROCEEDING</w:t>
            </w:r>
            <w:r>
              <w:rPr>
                <w:rFonts w:ascii="Arial"/>
                <w:b/>
                <w:color w:val="231F20"/>
                <w:spacing w:val="-34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ARISES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13" w:hRule="exact"/>
        </w:trPr>
        <w:tc>
          <w:tcPr>
            <w:tcW w:w="7110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40" w:lineRule="auto" w:before="3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NAME OF</w:t>
            </w:r>
            <w:r>
              <w:rPr>
                <w:rFonts w:ascii="Arial"/>
                <w:b/>
                <w:color w:val="231F20"/>
                <w:spacing w:val="-20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DEBTOR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03"/>
              <w:ind w:left="13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Antony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Gordon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674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40" w:lineRule="auto" w:before="32"/>
              <w:ind w:left="94" w:right="0" w:firstLine="1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BANKRUPTCY CASE</w:t>
            </w:r>
            <w:r>
              <w:rPr>
                <w:rFonts w:ascii="Arial"/>
                <w:b/>
                <w:color w:val="231F20"/>
                <w:spacing w:val="-1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NO.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04"/>
              <w:ind w:left="9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2:13-bk-14465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649" w:hRule="exact"/>
        </w:trPr>
        <w:tc>
          <w:tcPr>
            <w:tcW w:w="441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40" w:lineRule="auto" w:before="3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DISTRICT IN WHICH CASE IS</w:t>
            </w:r>
            <w:r>
              <w:rPr>
                <w:rFonts w:ascii="Arial"/>
                <w:b/>
                <w:color w:val="231F20"/>
                <w:spacing w:val="-12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PENDING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07"/>
              <w:ind w:left="7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Central District of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California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24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40" w:lineRule="auto" w:before="32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DIVISIONAL</w:t>
            </w:r>
            <w:r>
              <w:rPr>
                <w:rFonts w:ascii="Arial"/>
                <w:b/>
                <w:color w:val="231F20"/>
                <w:spacing w:val="-10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OFFICE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21"/>
              <w:ind w:left="7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Los</w:t>
            </w:r>
            <w:r>
              <w:rPr>
                <w:rFonts w:ascii="Arial"/>
                <w:color w:val="231F20"/>
                <w:spacing w:val="-10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Angeles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40" w:lineRule="auto" w:before="3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NAME OF</w:t>
            </w:r>
            <w:r>
              <w:rPr>
                <w:rFonts w:ascii="Arial"/>
                <w:b/>
                <w:color w:val="231F20"/>
                <w:spacing w:val="-10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JUDGE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36"/>
              <w:ind w:left="9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Peter H.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Carroll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50" w:hRule="exact"/>
        </w:trPr>
        <w:tc>
          <w:tcPr>
            <w:tcW w:w="10784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>
            <w:pPr>
              <w:pStyle w:val="TableParagraph"/>
              <w:spacing w:line="240" w:lineRule="auto" w:before="104"/>
              <w:ind w:left="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RELATED ADVERSARY PROCEEDING (IF</w:t>
            </w:r>
            <w:r>
              <w:rPr>
                <w:rFonts w:ascii="Arial"/>
                <w:b/>
                <w:color w:val="231F20"/>
                <w:spacing w:val="-3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ANY)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35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40" w:lineRule="auto" w:before="3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PLAINTIFF</w:t>
            </w:r>
            <w:r>
              <w:rPr>
                <w:rFonts w:ascii="Arial"/>
                <w:sz w:val="16"/>
              </w:rPr>
            </w:r>
          </w:p>
        </w:tc>
        <w:tc>
          <w:tcPr>
            <w:tcW w:w="360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40" w:lineRule="auto" w:before="32"/>
              <w:ind w:left="1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DEFENDANT</w:t>
            </w:r>
            <w:r>
              <w:rPr>
                <w:rFonts w:ascii="Arial"/>
                <w:sz w:val="16"/>
              </w:rPr>
            </w:r>
          </w:p>
        </w:tc>
        <w:tc>
          <w:tcPr>
            <w:tcW w:w="3674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40" w:lineRule="auto" w:before="3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ADVERSARY PROCEEDING</w:t>
            </w:r>
            <w:r>
              <w:rPr>
                <w:rFonts w:ascii="Arial"/>
                <w:b/>
                <w:color w:val="231F20"/>
                <w:spacing w:val="-19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NO.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441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40" w:lineRule="auto" w:before="3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DISTRICT IN WHICH ADVERSARY IS</w:t>
            </w:r>
            <w:r>
              <w:rPr>
                <w:rFonts w:ascii="Arial"/>
                <w:b/>
                <w:color w:val="231F20"/>
                <w:spacing w:val="-20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PENDING</w:t>
            </w:r>
            <w:r>
              <w:rPr>
                <w:rFonts w:ascii="Arial"/>
                <w:sz w:val="16"/>
              </w:rPr>
            </w:r>
          </w:p>
        </w:tc>
        <w:tc>
          <w:tcPr>
            <w:tcW w:w="324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40" w:lineRule="auto" w:before="32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DIVISIONAL</w:t>
            </w:r>
            <w:r>
              <w:rPr>
                <w:rFonts w:ascii="Arial"/>
                <w:b/>
                <w:color w:val="231F20"/>
                <w:spacing w:val="-10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OFFICE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31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40" w:lineRule="auto" w:before="32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NAME OF</w:t>
            </w:r>
            <w:r>
              <w:rPr>
                <w:rFonts w:ascii="Arial"/>
                <w:b/>
                <w:color w:val="231F20"/>
                <w:spacing w:val="-9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JUDGE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312" w:hRule="exact"/>
        </w:trPr>
        <w:tc>
          <w:tcPr>
            <w:tcW w:w="10784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40" w:lineRule="auto" w:before="32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SIGNATURE</w:t>
            </w:r>
            <w:r>
              <w:rPr>
                <w:rFonts w:ascii="Arial"/>
                <w:b/>
                <w:color w:val="231F20"/>
                <w:spacing w:val="-13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OF</w:t>
            </w:r>
            <w:r>
              <w:rPr>
                <w:rFonts w:ascii="Arial"/>
                <w:b/>
                <w:color w:val="231F20"/>
                <w:spacing w:val="-13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ATTORNEY</w:t>
            </w:r>
            <w:r>
              <w:rPr>
                <w:rFonts w:ascii="Arial"/>
                <w:b/>
                <w:color w:val="231F20"/>
                <w:spacing w:val="-13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(OR</w:t>
            </w:r>
            <w:r>
              <w:rPr>
                <w:rFonts w:ascii="Arial"/>
                <w:b/>
                <w:color w:val="231F20"/>
                <w:spacing w:val="-13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PLAINTIFF)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left="3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/s/ JEREMY W.</w:t>
            </w:r>
            <w:r>
              <w:rPr>
                <w:rFonts w:ascii="Times New Roman"/>
                <w:color w:val="231F20"/>
                <w:spacing w:val="-12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FAITH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886" w:hRule="exact"/>
        </w:trPr>
        <w:tc>
          <w:tcPr>
            <w:tcW w:w="441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40" w:lineRule="auto" w:before="104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DATE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36"/>
              <w:ind w:left="1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5/17/13</w:t>
            </w:r>
            <w:r>
              <w:rPr>
                <w:rFonts w:ascii="Arial"/>
                <w:sz w:val="18"/>
              </w:rPr>
            </w:r>
          </w:p>
        </w:tc>
        <w:tc>
          <w:tcPr>
            <w:tcW w:w="6374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40" w:lineRule="auto" w:before="104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PRINT</w:t>
            </w:r>
            <w:r>
              <w:rPr>
                <w:rFonts w:ascii="Arial"/>
                <w:b/>
                <w:color w:val="231F20"/>
                <w:spacing w:val="-1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NAME</w:t>
            </w:r>
            <w:r>
              <w:rPr>
                <w:rFonts w:ascii="Arial"/>
                <w:b/>
                <w:color w:val="231F20"/>
                <w:spacing w:val="-1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OF</w:t>
            </w:r>
            <w:r>
              <w:rPr>
                <w:rFonts w:ascii="Arial"/>
                <w:b/>
                <w:color w:val="231F20"/>
                <w:spacing w:val="-1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ATTORNEY</w:t>
            </w:r>
            <w:r>
              <w:rPr>
                <w:rFonts w:ascii="Arial"/>
                <w:b/>
                <w:color w:val="231F20"/>
                <w:spacing w:val="-1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(OR</w:t>
            </w:r>
            <w:r>
              <w:rPr>
                <w:rFonts w:ascii="Arial"/>
                <w:b/>
                <w:color w:val="231F20"/>
                <w:spacing w:val="-1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PLAINTIFF)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0"/>
              <w:ind w:left="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Jeremy W.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Faith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71"/>
        <w:ind w:left="0" w:right="38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INSTRUCTIONS</w:t>
      </w:r>
      <w:r>
        <w:rPr>
          <w:rFonts w:ascii="Arial"/>
          <w:sz w:val="22"/>
        </w:rPr>
      </w:r>
    </w:p>
    <w:p>
      <w:pPr>
        <w:spacing w:line="200" w:lineRule="exact" w:before="191"/>
        <w:ind w:left="100" w:right="137" w:firstLine="359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231F20"/>
          <w:sz w:val="20"/>
          <w:szCs w:val="20"/>
        </w:rPr>
        <w:t>The</w:t>
      </w:r>
      <w:r>
        <w:rPr>
          <w:rFonts w:ascii="Arial" w:hAnsi="Arial" w:cs="Arial" w:eastAsia="Arial"/>
          <w:color w:val="231F20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filing</w:t>
      </w:r>
      <w:r>
        <w:rPr>
          <w:rFonts w:ascii="Arial" w:hAnsi="Arial" w:cs="Arial" w:eastAsia="Arial"/>
          <w:color w:val="231F20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of</w:t>
      </w:r>
      <w:r>
        <w:rPr>
          <w:rFonts w:ascii="Arial" w:hAnsi="Arial" w:cs="Arial" w:eastAsia="Arial"/>
          <w:color w:val="231F20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</w:t>
      </w:r>
      <w:r>
        <w:rPr>
          <w:rFonts w:ascii="Arial" w:hAnsi="Arial" w:cs="Arial" w:eastAsia="Arial"/>
          <w:color w:val="231F20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bankruptcy</w:t>
      </w:r>
      <w:r>
        <w:rPr>
          <w:rFonts w:ascii="Arial" w:hAnsi="Arial" w:cs="Arial" w:eastAsia="Arial"/>
          <w:color w:val="231F20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case</w:t>
      </w:r>
      <w:r>
        <w:rPr>
          <w:rFonts w:ascii="Arial" w:hAnsi="Arial" w:cs="Arial" w:eastAsia="Arial"/>
          <w:color w:val="231F20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creates</w:t>
      </w:r>
      <w:r>
        <w:rPr>
          <w:rFonts w:ascii="Arial" w:hAnsi="Arial" w:cs="Arial" w:eastAsia="Arial"/>
          <w:color w:val="231F20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an</w:t>
      </w:r>
      <w:r>
        <w:rPr>
          <w:rFonts w:ascii="Arial" w:hAnsi="Arial" w:cs="Arial" w:eastAsia="Arial"/>
          <w:color w:val="231F20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"estate"</w:t>
      </w:r>
      <w:r>
        <w:rPr>
          <w:rFonts w:ascii="Arial" w:hAnsi="Arial" w:cs="Arial" w:eastAsia="Arial"/>
          <w:color w:val="231F20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under</w:t>
      </w:r>
      <w:r>
        <w:rPr>
          <w:rFonts w:ascii="Arial" w:hAnsi="Arial" w:cs="Arial" w:eastAsia="Arial"/>
          <w:color w:val="231F20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the</w:t>
      </w:r>
      <w:r>
        <w:rPr>
          <w:rFonts w:ascii="Arial" w:hAnsi="Arial" w:cs="Arial" w:eastAsia="Arial"/>
          <w:color w:val="231F20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jurisdiction</w:t>
      </w:r>
      <w:r>
        <w:rPr>
          <w:rFonts w:ascii="Arial" w:hAnsi="Arial" w:cs="Arial" w:eastAsia="Arial"/>
          <w:color w:val="231F20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of</w:t>
      </w:r>
      <w:r>
        <w:rPr>
          <w:rFonts w:ascii="Arial" w:hAnsi="Arial" w:cs="Arial" w:eastAsia="Arial"/>
          <w:color w:val="231F20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the</w:t>
      </w:r>
      <w:r>
        <w:rPr>
          <w:rFonts w:ascii="Arial" w:hAnsi="Arial" w:cs="Arial" w:eastAsia="Arial"/>
          <w:color w:val="231F20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bankruptcy</w:t>
      </w:r>
      <w:r>
        <w:rPr>
          <w:rFonts w:ascii="Arial" w:hAnsi="Arial" w:cs="Arial" w:eastAsia="Arial"/>
          <w:color w:val="231F20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court</w:t>
      </w:r>
      <w:r>
        <w:rPr>
          <w:rFonts w:ascii="Arial" w:hAnsi="Arial" w:cs="Arial" w:eastAsia="Arial"/>
          <w:color w:val="231F20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which</w:t>
      </w:r>
      <w:r>
        <w:rPr>
          <w:rFonts w:ascii="Arial" w:hAnsi="Arial" w:cs="Arial" w:eastAsia="Arial"/>
          <w:color w:val="231F20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consists</w:t>
      </w:r>
      <w:r>
        <w:rPr>
          <w:rFonts w:ascii="Arial" w:hAnsi="Arial" w:cs="Arial" w:eastAsia="Arial"/>
          <w:color w:val="231F20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of</w:t>
      </w:r>
      <w:r>
        <w:rPr>
          <w:rFonts w:ascii="Arial" w:hAnsi="Arial" w:cs="Arial" w:eastAsia="Arial"/>
          <w:color w:val="231F20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all</w:t>
      </w:r>
      <w:r>
        <w:rPr>
          <w:rFonts w:ascii="Arial" w:hAnsi="Arial" w:cs="Arial" w:eastAsia="Arial"/>
          <w:color w:val="231F20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of</w:t>
      </w:r>
      <w:r>
        <w:rPr>
          <w:rFonts w:ascii="Arial" w:hAnsi="Arial" w:cs="Arial" w:eastAsia="Arial"/>
          <w:color w:val="231F2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the</w:t>
      </w:r>
      <w:r>
        <w:rPr>
          <w:rFonts w:ascii="Arial" w:hAnsi="Arial" w:cs="Arial" w:eastAsia="Arial"/>
          <w:color w:val="231F20"/>
          <w:spacing w:val="-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property</w:t>
      </w:r>
      <w:r>
        <w:rPr>
          <w:rFonts w:ascii="Arial" w:hAnsi="Arial" w:cs="Arial" w:eastAsia="Arial"/>
          <w:color w:val="231F20"/>
          <w:spacing w:val="-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of</w:t>
      </w:r>
      <w:r>
        <w:rPr>
          <w:rFonts w:ascii="Arial" w:hAnsi="Arial" w:cs="Arial" w:eastAsia="Arial"/>
          <w:color w:val="231F20"/>
          <w:spacing w:val="-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the</w:t>
      </w:r>
      <w:r>
        <w:rPr>
          <w:rFonts w:ascii="Arial" w:hAnsi="Arial" w:cs="Arial" w:eastAsia="Arial"/>
          <w:color w:val="231F20"/>
          <w:spacing w:val="-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debtor,</w:t>
      </w:r>
      <w:r>
        <w:rPr>
          <w:rFonts w:ascii="Arial" w:hAnsi="Arial" w:cs="Arial" w:eastAsia="Arial"/>
          <w:color w:val="231F20"/>
          <w:spacing w:val="-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wherever</w:t>
      </w:r>
      <w:r>
        <w:rPr>
          <w:rFonts w:ascii="Arial" w:hAnsi="Arial" w:cs="Arial" w:eastAsia="Arial"/>
          <w:color w:val="231F20"/>
          <w:spacing w:val="-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that</w:t>
      </w:r>
      <w:r>
        <w:rPr>
          <w:rFonts w:ascii="Arial" w:hAnsi="Arial" w:cs="Arial" w:eastAsia="Arial"/>
          <w:color w:val="231F20"/>
          <w:spacing w:val="-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property</w:t>
      </w:r>
      <w:r>
        <w:rPr>
          <w:rFonts w:ascii="Arial" w:hAnsi="Arial" w:cs="Arial" w:eastAsia="Arial"/>
          <w:color w:val="231F20"/>
          <w:spacing w:val="-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is</w:t>
      </w:r>
      <w:r>
        <w:rPr>
          <w:rFonts w:ascii="Arial" w:hAnsi="Arial" w:cs="Arial" w:eastAsia="Arial"/>
          <w:color w:val="231F20"/>
          <w:spacing w:val="-2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located.</w:t>
      </w:r>
      <w:r>
        <w:rPr>
          <w:rFonts w:ascii="Arial" w:hAnsi="Arial" w:cs="Arial" w:eastAsia="Arial"/>
          <w:color w:val="231F20"/>
          <w:spacing w:val="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Because</w:t>
      </w:r>
      <w:r>
        <w:rPr>
          <w:rFonts w:ascii="Arial" w:hAnsi="Arial" w:cs="Arial" w:eastAsia="Arial"/>
          <w:color w:val="231F20"/>
          <w:spacing w:val="-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the</w:t>
      </w:r>
      <w:r>
        <w:rPr>
          <w:rFonts w:ascii="Arial" w:hAnsi="Arial" w:cs="Arial" w:eastAsia="Arial"/>
          <w:color w:val="231F20"/>
          <w:spacing w:val="-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bankruptcy</w:t>
      </w:r>
      <w:r>
        <w:rPr>
          <w:rFonts w:ascii="Arial" w:hAnsi="Arial" w:cs="Arial" w:eastAsia="Arial"/>
          <w:color w:val="231F20"/>
          <w:spacing w:val="-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estate</w:t>
      </w:r>
      <w:r>
        <w:rPr>
          <w:rFonts w:ascii="Arial" w:hAnsi="Arial" w:cs="Arial" w:eastAsia="Arial"/>
          <w:color w:val="231F20"/>
          <w:spacing w:val="-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is</w:t>
      </w:r>
      <w:r>
        <w:rPr>
          <w:rFonts w:ascii="Arial" w:hAnsi="Arial" w:cs="Arial" w:eastAsia="Arial"/>
          <w:color w:val="231F20"/>
          <w:spacing w:val="-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so</w:t>
      </w:r>
      <w:r>
        <w:rPr>
          <w:rFonts w:ascii="Arial" w:hAnsi="Arial" w:cs="Arial" w:eastAsia="Arial"/>
          <w:color w:val="231F20"/>
          <w:spacing w:val="-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extensive</w:t>
      </w:r>
      <w:r>
        <w:rPr>
          <w:rFonts w:ascii="Arial" w:hAnsi="Arial" w:cs="Arial" w:eastAsia="Arial"/>
          <w:color w:val="231F20"/>
          <w:spacing w:val="-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and</w:t>
      </w:r>
      <w:r>
        <w:rPr>
          <w:rFonts w:ascii="Arial" w:hAnsi="Arial" w:cs="Arial" w:eastAsia="Arial"/>
          <w:color w:val="231F20"/>
          <w:spacing w:val="-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the</w:t>
      </w:r>
      <w:r>
        <w:rPr>
          <w:rFonts w:ascii="Arial" w:hAnsi="Arial" w:cs="Arial" w:eastAsia="Arial"/>
          <w:color w:val="231F20"/>
          <w:spacing w:val="-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jurisdiction</w:t>
      </w:r>
      <w:r>
        <w:rPr>
          <w:rFonts w:ascii="Arial" w:hAnsi="Arial" w:cs="Arial" w:eastAsia="Arial"/>
          <w:color w:val="231F2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of the court so broad, there may be lawsuits over the property or property rights of the estate. There also may be</w:t>
      </w:r>
      <w:r>
        <w:rPr>
          <w:rFonts w:ascii="Arial" w:hAnsi="Arial" w:cs="Arial" w:eastAsia="Arial"/>
          <w:color w:val="231F20"/>
          <w:spacing w:val="-1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lawsuits</w:t>
      </w:r>
      <w:r>
        <w:rPr>
          <w:rFonts w:ascii="Arial" w:hAnsi="Arial" w:cs="Arial" w:eastAsia="Arial"/>
          <w:color w:val="231F2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concerning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the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debtor’s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discharge.</w:t>
      </w:r>
      <w:r>
        <w:rPr>
          <w:rFonts w:ascii="Arial" w:hAnsi="Arial" w:cs="Arial" w:eastAsia="Arial"/>
          <w:color w:val="231F20"/>
          <w:spacing w:val="4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If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such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lawsuit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is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filed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in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bankruptcy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court,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it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is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called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an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adversary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proceeding.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spacing w:line="200" w:lineRule="exact" w:before="0"/>
        <w:ind w:left="100" w:right="117" w:firstLine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231F20"/>
          <w:sz w:val="20"/>
          <w:szCs w:val="20"/>
        </w:rPr>
        <w:t>A</w:t>
      </w:r>
      <w:r>
        <w:rPr>
          <w:rFonts w:ascii="Arial" w:hAnsi="Arial" w:cs="Arial" w:eastAsia="Arial"/>
          <w:color w:val="231F20"/>
          <w:spacing w:val="-2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party</w:t>
      </w:r>
      <w:r>
        <w:rPr>
          <w:rFonts w:ascii="Arial" w:hAnsi="Arial" w:cs="Arial" w:eastAsia="Arial"/>
          <w:color w:val="231F20"/>
          <w:spacing w:val="-2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filing</w:t>
      </w:r>
      <w:r>
        <w:rPr>
          <w:rFonts w:ascii="Arial" w:hAnsi="Arial" w:cs="Arial" w:eastAsia="Arial"/>
          <w:color w:val="231F20"/>
          <w:spacing w:val="-2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an</w:t>
      </w:r>
      <w:r>
        <w:rPr>
          <w:rFonts w:ascii="Arial" w:hAnsi="Arial" w:cs="Arial" w:eastAsia="Arial"/>
          <w:color w:val="231F20"/>
          <w:spacing w:val="-2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adversary</w:t>
      </w:r>
      <w:r>
        <w:rPr>
          <w:rFonts w:ascii="Arial" w:hAnsi="Arial" w:cs="Arial" w:eastAsia="Arial"/>
          <w:color w:val="231F20"/>
          <w:spacing w:val="-2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proceeding</w:t>
      </w:r>
      <w:r>
        <w:rPr>
          <w:rFonts w:ascii="Arial" w:hAnsi="Arial" w:cs="Arial" w:eastAsia="Arial"/>
          <w:color w:val="231F20"/>
          <w:spacing w:val="-2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must</w:t>
      </w:r>
      <w:r>
        <w:rPr>
          <w:rFonts w:ascii="Arial" w:hAnsi="Arial" w:cs="Arial" w:eastAsia="Arial"/>
          <w:color w:val="231F20"/>
          <w:spacing w:val="-2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also</w:t>
      </w:r>
      <w:r>
        <w:rPr>
          <w:rFonts w:ascii="Arial" w:hAnsi="Arial" w:cs="Arial" w:eastAsia="Arial"/>
          <w:color w:val="231F20"/>
          <w:spacing w:val="-2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must</w:t>
      </w:r>
      <w:r>
        <w:rPr>
          <w:rFonts w:ascii="Arial" w:hAnsi="Arial" w:cs="Arial" w:eastAsia="Arial"/>
          <w:color w:val="231F20"/>
          <w:spacing w:val="-2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complete</w:t>
      </w:r>
      <w:r>
        <w:rPr>
          <w:rFonts w:ascii="Arial" w:hAnsi="Arial" w:cs="Arial" w:eastAsia="Arial"/>
          <w:color w:val="231F20"/>
          <w:spacing w:val="-2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and</w:t>
      </w:r>
      <w:r>
        <w:rPr>
          <w:rFonts w:ascii="Arial" w:hAnsi="Arial" w:cs="Arial" w:eastAsia="Arial"/>
          <w:color w:val="231F20"/>
          <w:spacing w:val="-2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file</w:t>
      </w:r>
      <w:r>
        <w:rPr>
          <w:rFonts w:ascii="Arial" w:hAnsi="Arial" w:cs="Arial" w:eastAsia="Arial"/>
          <w:color w:val="231F20"/>
          <w:spacing w:val="-2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Form</w:t>
      </w:r>
      <w:r>
        <w:rPr>
          <w:rFonts w:ascii="Arial" w:hAnsi="Arial" w:cs="Arial" w:eastAsia="Arial"/>
          <w:color w:val="231F20"/>
          <w:spacing w:val="-2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104,</w:t>
      </w:r>
      <w:r>
        <w:rPr>
          <w:rFonts w:ascii="Arial" w:hAnsi="Arial" w:cs="Arial" w:eastAsia="Arial"/>
          <w:color w:val="231F20"/>
          <w:spacing w:val="-2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the</w:t>
      </w:r>
      <w:r>
        <w:rPr>
          <w:rFonts w:ascii="Arial" w:hAnsi="Arial" w:cs="Arial" w:eastAsia="Arial"/>
          <w:color w:val="231F20"/>
          <w:spacing w:val="-2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Adversary</w:t>
      </w:r>
      <w:r>
        <w:rPr>
          <w:rFonts w:ascii="Arial" w:hAnsi="Arial" w:cs="Arial" w:eastAsia="Arial"/>
          <w:color w:val="231F20"/>
          <w:spacing w:val="-2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Proceeding</w:t>
      </w:r>
      <w:r>
        <w:rPr>
          <w:rFonts w:ascii="Arial" w:hAnsi="Arial" w:cs="Arial" w:eastAsia="Arial"/>
          <w:color w:val="231F20"/>
          <w:spacing w:val="-2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Cover</w:t>
      </w:r>
      <w:r>
        <w:rPr>
          <w:rFonts w:ascii="Arial" w:hAnsi="Arial" w:cs="Arial" w:eastAsia="Arial"/>
          <w:color w:val="231F20"/>
          <w:spacing w:val="-2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Sheet,</w:t>
      </w:r>
      <w:r>
        <w:rPr>
          <w:rFonts w:ascii="Arial" w:hAnsi="Arial" w:cs="Arial" w:eastAsia="Arial"/>
          <w:color w:val="231F2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unless</w:t>
      </w:r>
      <w:r>
        <w:rPr>
          <w:rFonts w:ascii="Arial" w:hAnsi="Arial" w:cs="Arial" w:eastAsia="Arial"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the</w:t>
      </w:r>
      <w:r>
        <w:rPr>
          <w:rFonts w:ascii="Arial" w:hAnsi="Arial" w:cs="Arial" w:eastAsia="Arial"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party</w:t>
      </w:r>
      <w:r>
        <w:rPr>
          <w:rFonts w:ascii="Arial" w:hAnsi="Arial" w:cs="Arial" w:eastAsia="Arial"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files</w:t>
      </w:r>
      <w:r>
        <w:rPr>
          <w:rFonts w:ascii="Arial" w:hAnsi="Arial" w:cs="Arial" w:eastAsia="Arial"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the</w:t>
      </w:r>
      <w:r>
        <w:rPr>
          <w:rFonts w:ascii="Arial" w:hAnsi="Arial" w:cs="Arial" w:eastAsia="Arial"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adversary</w:t>
      </w:r>
      <w:r>
        <w:rPr>
          <w:rFonts w:ascii="Arial" w:hAnsi="Arial" w:cs="Arial" w:eastAsia="Arial"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proceeding</w:t>
      </w:r>
      <w:r>
        <w:rPr>
          <w:rFonts w:ascii="Arial" w:hAnsi="Arial" w:cs="Arial" w:eastAsia="Arial"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electronically</w:t>
      </w:r>
      <w:r>
        <w:rPr>
          <w:rFonts w:ascii="Arial" w:hAnsi="Arial" w:cs="Arial" w:eastAsia="Arial"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through</w:t>
      </w:r>
      <w:r>
        <w:rPr>
          <w:rFonts w:ascii="Arial" w:hAnsi="Arial" w:cs="Arial" w:eastAsia="Arial"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the</w:t>
      </w:r>
      <w:r>
        <w:rPr>
          <w:rFonts w:ascii="Arial" w:hAnsi="Arial" w:cs="Arial" w:eastAsia="Arial"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court’s</w:t>
      </w:r>
      <w:r>
        <w:rPr>
          <w:rFonts w:ascii="Arial" w:hAnsi="Arial" w:cs="Arial" w:eastAsia="Arial"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Case</w:t>
      </w:r>
      <w:r>
        <w:rPr>
          <w:rFonts w:ascii="Arial" w:hAnsi="Arial" w:cs="Arial" w:eastAsia="Arial"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Management/Electronic</w:t>
      </w:r>
      <w:r>
        <w:rPr>
          <w:rFonts w:ascii="Arial" w:hAnsi="Arial" w:cs="Arial" w:eastAsia="Arial"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Case</w:t>
      </w:r>
      <w:r>
        <w:rPr>
          <w:rFonts w:ascii="Arial" w:hAnsi="Arial" w:cs="Arial" w:eastAsia="Arial"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Filing</w:t>
      </w:r>
      <w:r>
        <w:rPr>
          <w:rFonts w:ascii="Arial" w:hAnsi="Arial" w:cs="Arial" w:eastAsia="Arial"/>
          <w:color w:val="231F2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system</w:t>
      </w:r>
      <w:r>
        <w:rPr>
          <w:rFonts w:ascii="Arial" w:hAnsi="Arial" w:cs="Arial" w:eastAsia="Arial"/>
          <w:color w:val="231F20"/>
          <w:spacing w:val="-1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(CM/ECF).</w:t>
      </w:r>
      <w:r>
        <w:rPr>
          <w:rFonts w:ascii="Arial" w:hAnsi="Arial" w:cs="Arial" w:eastAsia="Arial"/>
          <w:color w:val="231F20"/>
          <w:spacing w:val="2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(CM/ECF</w:t>
      </w:r>
      <w:r>
        <w:rPr>
          <w:rFonts w:ascii="Arial" w:hAnsi="Arial" w:cs="Arial" w:eastAsia="Arial"/>
          <w:color w:val="231F20"/>
          <w:spacing w:val="-1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captures</w:t>
      </w:r>
      <w:r>
        <w:rPr>
          <w:rFonts w:ascii="Arial" w:hAnsi="Arial" w:cs="Arial" w:eastAsia="Arial"/>
          <w:color w:val="231F20"/>
          <w:spacing w:val="-1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the</w:t>
      </w:r>
      <w:r>
        <w:rPr>
          <w:rFonts w:ascii="Arial" w:hAnsi="Arial" w:cs="Arial" w:eastAsia="Arial"/>
          <w:color w:val="231F20"/>
          <w:spacing w:val="-1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information</w:t>
      </w:r>
      <w:r>
        <w:rPr>
          <w:rFonts w:ascii="Arial" w:hAnsi="Arial" w:cs="Arial" w:eastAsia="Arial"/>
          <w:color w:val="231F20"/>
          <w:spacing w:val="-2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on</w:t>
      </w:r>
      <w:r>
        <w:rPr>
          <w:rFonts w:ascii="Arial" w:hAnsi="Arial" w:cs="Arial" w:eastAsia="Arial"/>
          <w:color w:val="231F20"/>
          <w:spacing w:val="-2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Form</w:t>
      </w:r>
      <w:r>
        <w:rPr>
          <w:rFonts w:ascii="Arial" w:hAnsi="Arial" w:cs="Arial" w:eastAsia="Arial"/>
          <w:color w:val="231F20"/>
          <w:spacing w:val="-2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104</w:t>
      </w:r>
      <w:r>
        <w:rPr>
          <w:rFonts w:ascii="Arial" w:hAnsi="Arial" w:cs="Arial" w:eastAsia="Arial"/>
          <w:color w:val="231F20"/>
          <w:spacing w:val="-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as</w:t>
      </w:r>
      <w:r>
        <w:rPr>
          <w:rFonts w:ascii="Arial" w:hAnsi="Arial" w:cs="Arial" w:eastAsia="Arial"/>
          <w:color w:val="231F20"/>
          <w:spacing w:val="-2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part</w:t>
      </w:r>
      <w:r>
        <w:rPr>
          <w:rFonts w:ascii="Arial" w:hAnsi="Arial" w:cs="Arial" w:eastAsia="Arial"/>
          <w:color w:val="231F20"/>
          <w:spacing w:val="-2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of</w:t>
      </w:r>
      <w:r>
        <w:rPr>
          <w:rFonts w:ascii="Arial" w:hAnsi="Arial" w:cs="Arial" w:eastAsia="Arial"/>
          <w:color w:val="231F20"/>
          <w:spacing w:val="-1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the</w:t>
      </w:r>
      <w:r>
        <w:rPr>
          <w:rFonts w:ascii="Arial" w:hAnsi="Arial" w:cs="Arial" w:eastAsia="Arial"/>
          <w:color w:val="231F20"/>
          <w:spacing w:val="-1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filing</w:t>
      </w:r>
      <w:r>
        <w:rPr>
          <w:rFonts w:ascii="Arial" w:hAnsi="Arial" w:cs="Arial" w:eastAsia="Arial"/>
          <w:color w:val="231F20"/>
          <w:spacing w:val="-1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process.)</w:t>
      </w:r>
      <w:r>
        <w:rPr>
          <w:rFonts w:ascii="Arial" w:hAnsi="Arial" w:cs="Arial" w:eastAsia="Arial"/>
          <w:color w:val="231F20"/>
          <w:spacing w:val="2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When</w:t>
      </w:r>
      <w:r>
        <w:rPr>
          <w:rFonts w:ascii="Arial" w:hAnsi="Arial" w:cs="Arial" w:eastAsia="Arial"/>
          <w:color w:val="231F20"/>
          <w:spacing w:val="-1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completed,</w:t>
      </w:r>
      <w:r>
        <w:rPr>
          <w:rFonts w:ascii="Arial" w:hAnsi="Arial" w:cs="Arial" w:eastAsia="Arial"/>
          <w:color w:val="231F20"/>
          <w:spacing w:val="-1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the</w:t>
      </w:r>
      <w:r>
        <w:rPr>
          <w:rFonts w:ascii="Arial" w:hAnsi="Arial" w:cs="Arial" w:eastAsia="Arial"/>
          <w:color w:val="231F20"/>
          <w:spacing w:val="-1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cover</w:t>
      </w:r>
      <w:r>
        <w:rPr>
          <w:rFonts w:ascii="Arial" w:hAnsi="Arial" w:cs="Arial" w:eastAsia="Arial"/>
          <w:color w:val="231F2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sheet summarizes basic information on the adversary proceeding. The clerk of court needs the information to process</w:t>
      </w:r>
      <w:r>
        <w:rPr>
          <w:rFonts w:ascii="Arial" w:hAnsi="Arial" w:cs="Arial" w:eastAsia="Arial"/>
          <w:color w:val="231F20"/>
          <w:spacing w:val="1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the</w:t>
      </w:r>
      <w:r>
        <w:rPr>
          <w:rFonts w:ascii="Arial" w:hAnsi="Arial" w:cs="Arial" w:eastAsia="Arial"/>
          <w:color w:val="231F2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adversary</w:t>
      </w:r>
      <w:r>
        <w:rPr>
          <w:rFonts w:ascii="Arial" w:hAnsi="Arial" w:cs="Arial" w:eastAsia="Arial"/>
          <w:color w:val="231F20"/>
          <w:spacing w:val="-1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proceeding</w:t>
      </w:r>
      <w:r>
        <w:rPr>
          <w:rFonts w:ascii="Arial" w:hAnsi="Arial" w:cs="Arial" w:eastAsia="Arial"/>
          <w:color w:val="231F20"/>
          <w:spacing w:val="-1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and</w:t>
      </w:r>
      <w:r>
        <w:rPr>
          <w:rFonts w:ascii="Arial" w:hAnsi="Arial" w:cs="Arial" w:eastAsia="Arial"/>
          <w:color w:val="231F20"/>
          <w:spacing w:val="-1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prepare</w:t>
      </w:r>
      <w:r>
        <w:rPr>
          <w:rFonts w:ascii="Arial" w:hAnsi="Arial" w:cs="Arial" w:eastAsia="Arial"/>
          <w:color w:val="231F20"/>
          <w:spacing w:val="-1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required</w:t>
      </w:r>
      <w:r>
        <w:rPr>
          <w:rFonts w:ascii="Arial" w:hAnsi="Arial" w:cs="Arial" w:eastAsia="Arial"/>
          <w:color w:val="231F20"/>
          <w:spacing w:val="-1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statistical</w:t>
      </w:r>
      <w:r>
        <w:rPr>
          <w:rFonts w:ascii="Arial" w:hAnsi="Arial" w:cs="Arial" w:eastAsia="Arial"/>
          <w:color w:val="231F20"/>
          <w:spacing w:val="-1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reports</w:t>
      </w:r>
      <w:r>
        <w:rPr>
          <w:rFonts w:ascii="Arial" w:hAnsi="Arial" w:cs="Arial" w:eastAsia="Arial"/>
          <w:color w:val="231F20"/>
          <w:spacing w:val="-1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on</w:t>
      </w:r>
      <w:r>
        <w:rPr>
          <w:rFonts w:ascii="Arial" w:hAnsi="Arial" w:cs="Arial" w:eastAsia="Arial"/>
          <w:color w:val="231F20"/>
          <w:spacing w:val="-1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court</w:t>
      </w:r>
      <w:r>
        <w:rPr>
          <w:rFonts w:ascii="Arial" w:hAnsi="Arial" w:cs="Arial" w:eastAsia="Arial"/>
          <w:color w:val="231F20"/>
          <w:spacing w:val="-1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activity.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spacing w:line="200" w:lineRule="exact" w:before="0"/>
        <w:ind w:left="100" w:right="138" w:firstLine="359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231F20"/>
          <w:sz w:val="20"/>
          <w:szCs w:val="20"/>
        </w:rPr>
        <w:t>The</w:t>
      </w:r>
      <w:r>
        <w:rPr>
          <w:rFonts w:ascii="Arial" w:hAnsi="Arial" w:cs="Arial" w:eastAsia="Arial"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cover</w:t>
      </w:r>
      <w:r>
        <w:rPr>
          <w:rFonts w:ascii="Arial" w:hAnsi="Arial" w:cs="Arial" w:eastAsia="Arial"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sheet</w:t>
      </w:r>
      <w:r>
        <w:rPr>
          <w:rFonts w:ascii="Arial" w:hAnsi="Arial" w:cs="Arial" w:eastAsia="Arial"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and</w:t>
      </w:r>
      <w:r>
        <w:rPr>
          <w:rFonts w:ascii="Arial" w:hAnsi="Arial" w:cs="Arial" w:eastAsia="Arial"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the</w:t>
      </w:r>
      <w:r>
        <w:rPr>
          <w:rFonts w:ascii="Arial" w:hAnsi="Arial" w:cs="Arial" w:eastAsia="Arial"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information</w:t>
      </w:r>
      <w:r>
        <w:rPr>
          <w:rFonts w:ascii="Arial" w:hAnsi="Arial" w:cs="Arial" w:eastAsia="Arial"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contained</w:t>
      </w:r>
      <w:r>
        <w:rPr>
          <w:rFonts w:ascii="Arial" w:hAnsi="Arial" w:cs="Arial" w:eastAsia="Arial"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on</w:t>
      </w:r>
      <w:r>
        <w:rPr>
          <w:rFonts w:ascii="Arial" w:hAnsi="Arial" w:cs="Arial" w:eastAsia="Arial"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it</w:t>
      </w:r>
      <w:r>
        <w:rPr>
          <w:rFonts w:ascii="Arial" w:hAnsi="Arial" w:cs="Arial" w:eastAsia="Arial"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do</w:t>
      </w:r>
      <w:r>
        <w:rPr>
          <w:rFonts w:ascii="Arial" w:hAnsi="Arial" w:cs="Arial" w:eastAsia="Arial"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not</w:t>
      </w:r>
      <w:r>
        <w:rPr>
          <w:rFonts w:ascii="Arial" w:hAnsi="Arial" w:cs="Arial" w:eastAsia="Arial"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replace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or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supplement</w:t>
      </w:r>
      <w:r>
        <w:rPr>
          <w:rFonts w:ascii="Arial" w:hAnsi="Arial" w:cs="Arial" w:eastAsia="Arial"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the</w:t>
      </w:r>
      <w:r>
        <w:rPr>
          <w:rFonts w:ascii="Arial" w:hAnsi="Arial" w:cs="Arial" w:eastAsia="Arial"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filing</w:t>
      </w:r>
      <w:r>
        <w:rPr>
          <w:rFonts w:ascii="Arial" w:hAnsi="Arial" w:cs="Arial" w:eastAsia="Arial"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and</w:t>
      </w:r>
      <w:r>
        <w:rPr>
          <w:rFonts w:ascii="Arial" w:hAnsi="Arial" w:cs="Arial" w:eastAsia="Arial"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service</w:t>
      </w:r>
      <w:r>
        <w:rPr>
          <w:rFonts w:ascii="Arial" w:hAnsi="Arial" w:cs="Arial" w:eastAsia="Arial"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of</w:t>
      </w:r>
      <w:r>
        <w:rPr>
          <w:rFonts w:ascii="Arial" w:hAnsi="Arial" w:cs="Arial" w:eastAsia="Arial"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pleadings</w:t>
      </w:r>
      <w:r>
        <w:rPr>
          <w:rFonts w:ascii="Arial" w:hAnsi="Arial" w:cs="Arial" w:eastAsia="Arial"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or</w:t>
      </w:r>
      <w:r>
        <w:rPr>
          <w:rFonts w:ascii="Arial" w:hAnsi="Arial" w:cs="Arial" w:eastAsia="Arial"/>
          <w:color w:val="231F2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other papers as required by law, the Bankruptcy Rules, or the local rules of court. The cover sheet, which is largely</w:t>
      </w:r>
      <w:r>
        <w:rPr>
          <w:rFonts w:ascii="Arial" w:hAnsi="Arial" w:cs="Arial" w:eastAsia="Arial"/>
          <w:color w:val="231F20"/>
          <w:spacing w:val="1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self-</w:t>
      </w:r>
      <w:r>
        <w:rPr>
          <w:rFonts w:ascii="Arial" w:hAnsi="Arial" w:cs="Arial" w:eastAsia="Arial"/>
          <w:color w:val="231F20"/>
          <w:w w:val="9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explanatory,</w:t>
      </w:r>
      <w:r>
        <w:rPr>
          <w:rFonts w:ascii="Arial" w:hAnsi="Arial" w:cs="Arial" w:eastAsia="Arial"/>
          <w:color w:val="231F20"/>
          <w:spacing w:val="-1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must</w:t>
      </w:r>
      <w:r>
        <w:rPr>
          <w:rFonts w:ascii="Arial" w:hAnsi="Arial" w:cs="Arial" w:eastAsia="Arial"/>
          <w:color w:val="231F20"/>
          <w:spacing w:val="-1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be</w:t>
      </w:r>
      <w:r>
        <w:rPr>
          <w:rFonts w:ascii="Arial" w:hAnsi="Arial" w:cs="Arial" w:eastAsia="Arial"/>
          <w:color w:val="231F20"/>
          <w:spacing w:val="-1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completed</w:t>
      </w:r>
      <w:r>
        <w:rPr>
          <w:rFonts w:ascii="Arial" w:hAnsi="Arial" w:cs="Arial" w:eastAsia="Arial"/>
          <w:color w:val="231F20"/>
          <w:spacing w:val="-1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by</w:t>
      </w:r>
      <w:r>
        <w:rPr>
          <w:rFonts w:ascii="Arial" w:hAnsi="Arial" w:cs="Arial" w:eastAsia="Arial"/>
          <w:color w:val="231F20"/>
          <w:spacing w:val="-1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the</w:t>
      </w:r>
      <w:r>
        <w:rPr>
          <w:rFonts w:ascii="Arial" w:hAnsi="Arial" w:cs="Arial" w:eastAsia="Arial"/>
          <w:color w:val="231F20"/>
          <w:spacing w:val="-1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plaintiff’s</w:t>
      </w:r>
      <w:r>
        <w:rPr>
          <w:rFonts w:ascii="Arial" w:hAnsi="Arial" w:cs="Arial" w:eastAsia="Arial"/>
          <w:color w:val="231F20"/>
          <w:spacing w:val="-1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attorney</w:t>
      </w:r>
      <w:r>
        <w:rPr>
          <w:rFonts w:ascii="Arial" w:hAnsi="Arial" w:cs="Arial" w:eastAsia="Arial"/>
          <w:color w:val="231F20"/>
          <w:spacing w:val="-1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(or</w:t>
      </w:r>
      <w:r>
        <w:rPr>
          <w:rFonts w:ascii="Arial" w:hAnsi="Arial" w:cs="Arial" w:eastAsia="Arial"/>
          <w:color w:val="231F20"/>
          <w:spacing w:val="-1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by</w:t>
      </w:r>
      <w:r>
        <w:rPr>
          <w:rFonts w:ascii="Arial" w:hAnsi="Arial" w:cs="Arial" w:eastAsia="Arial"/>
          <w:color w:val="231F20"/>
          <w:spacing w:val="-1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the</w:t>
      </w:r>
      <w:r>
        <w:rPr>
          <w:rFonts w:ascii="Arial" w:hAnsi="Arial" w:cs="Arial" w:eastAsia="Arial"/>
          <w:color w:val="231F20"/>
          <w:spacing w:val="-1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plaintiff</w:t>
      </w:r>
      <w:r>
        <w:rPr>
          <w:rFonts w:ascii="Arial" w:hAnsi="Arial" w:cs="Arial" w:eastAsia="Arial"/>
          <w:color w:val="231F20"/>
          <w:spacing w:val="-1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if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the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plaintiff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is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not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represented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by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an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attorney).</w:t>
      </w:r>
      <w:r>
        <w:rPr>
          <w:rFonts w:ascii="Arial" w:hAnsi="Arial" w:cs="Arial" w:eastAsia="Arial"/>
          <w:color w:val="231F2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</w:t>
      </w:r>
      <w:r>
        <w:rPr>
          <w:rFonts w:ascii="Arial" w:hAnsi="Arial" w:cs="Arial" w:eastAsia="Arial"/>
          <w:color w:val="231F20"/>
          <w:spacing w:val="-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separate</w:t>
      </w:r>
      <w:r>
        <w:rPr>
          <w:rFonts w:ascii="Arial" w:hAnsi="Arial" w:cs="Arial" w:eastAsia="Arial"/>
          <w:color w:val="231F20"/>
          <w:spacing w:val="-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cover</w:t>
      </w:r>
      <w:r>
        <w:rPr>
          <w:rFonts w:ascii="Arial" w:hAnsi="Arial" w:cs="Arial" w:eastAsia="Arial"/>
          <w:color w:val="231F20"/>
          <w:spacing w:val="-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sheet</w:t>
      </w:r>
      <w:r>
        <w:rPr>
          <w:rFonts w:ascii="Arial" w:hAnsi="Arial" w:cs="Arial" w:eastAsia="Arial"/>
          <w:color w:val="231F20"/>
          <w:spacing w:val="-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must</w:t>
      </w:r>
      <w:r>
        <w:rPr>
          <w:rFonts w:ascii="Arial" w:hAnsi="Arial" w:cs="Arial" w:eastAsia="Arial"/>
          <w:color w:val="231F20"/>
          <w:spacing w:val="-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be</w:t>
      </w:r>
      <w:r>
        <w:rPr>
          <w:rFonts w:ascii="Arial" w:hAnsi="Arial" w:cs="Arial" w:eastAsia="Arial"/>
          <w:color w:val="231F20"/>
          <w:spacing w:val="-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submitted</w:t>
      </w:r>
      <w:r>
        <w:rPr>
          <w:rFonts w:ascii="Arial" w:hAnsi="Arial" w:cs="Arial" w:eastAsia="Arial"/>
          <w:color w:val="231F20"/>
          <w:spacing w:val="-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to</w:t>
      </w:r>
      <w:r>
        <w:rPr>
          <w:rFonts w:ascii="Arial" w:hAnsi="Arial" w:cs="Arial" w:eastAsia="Arial"/>
          <w:color w:val="231F20"/>
          <w:spacing w:val="-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the</w:t>
      </w:r>
      <w:r>
        <w:rPr>
          <w:rFonts w:ascii="Arial" w:hAnsi="Arial" w:cs="Arial" w:eastAsia="Arial"/>
          <w:color w:val="231F20"/>
          <w:spacing w:val="-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clerk</w:t>
      </w:r>
      <w:r>
        <w:rPr>
          <w:rFonts w:ascii="Arial" w:hAnsi="Arial" w:cs="Arial" w:eastAsia="Arial"/>
          <w:color w:val="231F20"/>
          <w:spacing w:val="-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for</w:t>
      </w:r>
      <w:r>
        <w:rPr>
          <w:rFonts w:ascii="Arial" w:hAnsi="Arial" w:cs="Arial" w:eastAsia="Arial"/>
          <w:color w:val="231F20"/>
          <w:spacing w:val="-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each</w:t>
      </w:r>
      <w:r>
        <w:rPr>
          <w:rFonts w:ascii="Arial" w:hAnsi="Arial" w:cs="Arial" w:eastAsia="Arial"/>
          <w:color w:val="231F20"/>
          <w:spacing w:val="-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complaint</w:t>
      </w:r>
      <w:r>
        <w:rPr>
          <w:rFonts w:ascii="Arial" w:hAnsi="Arial" w:cs="Arial" w:eastAsia="Arial"/>
          <w:color w:val="231F20"/>
          <w:spacing w:val="-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filed.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171"/>
        <w:ind w:left="100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231F20"/>
          <w:sz w:val="20"/>
        </w:rPr>
        <w:t>Plaintiffs</w:t>
      </w:r>
      <w:r>
        <w:rPr>
          <w:rFonts w:ascii="Arial"/>
          <w:b/>
          <w:color w:val="231F20"/>
          <w:spacing w:val="-8"/>
          <w:sz w:val="20"/>
        </w:rPr>
        <w:t> </w:t>
      </w:r>
      <w:r>
        <w:rPr>
          <w:rFonts w:ascii="Arial"/>
          <w:color w:val="231F20"/>
          <w:sz w:val="20"/>
        </w:rPr>
        <w:t>and</w:t>
      </w:r>
      <w:r>
        <w:rPr>
          <w:rFonts w:ascii="Arial"/>
          <w:color w:val="231F20"/>
          <w:spacing w:val="-8"/>
          <w:sz w:val="20"/>
        </w:rPr>
        <w:t> </w:t>
      </w:r>
      <w:r>
        <w:rPr>
          <w:rFonts w:ascii="Arial"/>
          <w:b/>
          <w:color w:val="231F20"/>
          <w:sz w:val="20"/>
        </w:rPr>
        <w:t>Defendents.</w:t>
      </w:r>
      <w:r>
        <w:rPr>
          <w:rFonts w:ascii="Arial"/>
          <w:b/>
          <w:color w:val="231F20"/>
          <w:spacing w:val="40"/>
          <w:sz w:val="20"/>
        </w:rPr>
        <w:t> </w:t>
      </w:r>
      <w:r>
        <w:rPr>
          <w:rFonts w:ascii="Arial"/>
          <w:color w:val="231F20"/>
          <w:sz w:val="20"/>
        </w:rPr>
        <w:t>Give</w:t>
      </w:r>
      <w:r>
        <w:rPr>
          <w:rFonts w:ascii="Arial"/>
          <w:color w:val="231F20"/>
          <w:spacing w:val="-8"/>
          <w:sz w:val="20"/>
        </w:rPr>
        <w:t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8"/>
          <w:sz w:val="20"/>
        </w:rPr>
        <w:t> </w:t>
      </w:r>
      <w:r>
        <w:rPr>
          <w:rFonts w:ascii="Arial"/>
          <w:color w:val="231F20"/>
          <w:sz w:val="20"/>
        </w:rPr>
        <w:t>names</w:t>
      </w:r>
      <w:r>
        <w:rPr>
          <w:rFonts w:ascii="Arial"/>
          <w:color w:val="231F20"/>
          <w:spacing w:val="-8"/>
          <w:sz w:val="20"/>
        </w:rPr>
        <w:t> </w:t>
      </w:r>
      <w:r>
        <w:rPr>
          <w:rFonts w:ascii="Arial"/>
          <w:color w:val="231F20"/>
          <w:sz w:val="20"/>
        </w:rPr>
        <w:t>of</w:t>
      </w:r>
      <w:r>
        <w:rPr>
          <w:rFonts w:ascii="Arial"/>
          <w:color w:val="231F20"/>
          <w:spacing w:val="-8"/>
          <w:sz w:val="20"/>
        </w:rPr>
        <w:t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8"/>
          <w:sz w:val="20"/>
        </w:rPr>
        <w:t> </w:t>
      </w:r>
      <w:r>
        <w:rPr>
          <w:rFonts w:ascii="Arial"/>
          <w:color w:val="231F20"/>
          <w:sz w:val="20"/>
        </w:rPr>
        <w:t>plaintiffs</w:t>
      </w:r>
      <w:r>
        <w:rPr>
          <w:rFonts w:ascii="Arial"/>
          <w:color w:val="231F20"/>
          <w:spacing w:val="-8"/>
          <w:sz w:val="20"/>
        </w:rPr>
        <w:t> </w:t>
      </w:r>
      <w:r>
        <w:rPr>
          <w:rFonts w:ascii="Arial"/>
          <w:color w:val="231F20"/>
          <w:sz w:val="20"/>
        </w:rPr>
        <w:t>and</w:t>
      </w:r>
      <w:r>
        <w:rPr>
          <w:rFonts w:ascii="Arial"/>
          <w:color w:val="231F20"/>
          <w:spacing w:val="-8"/>
          <w:sz w:val="20"/>
        </w:rPr>
        <w:t> </w:t>
      </w:r>
      <w:r>
        <w:rPr>
          <w:rFonts w:ascii="Arial"/>
          <w:color w:val="231F20"/>
          <w:sz w:val="20"/>
        </w:rPr>
        <w:t>defendants</w:t>
      </w:r>
      <w:r>
        <w:rPr>
          <w:rFonts w:ascii="Arial"/>
          <w:color w:val="231F20"/>
          <w:spacing w:val="-8"/>
          <w:sz w:val="20"/>
        </w:rPr>
        <w:t> </w:t>
      </w:r>
      <w:r>
        <w:rPr>
          <w:rFonts w:ascii="Arial"/>
          <w:color w:val="231F20"/>
          <w:sz w:val="20"/>
        </w:rPr>
        <w:t>exactly</w:t>
      </w:r>
      <w:r>
        <w:rPr>
          <w:rFonts w:ascii="Arial"/>
          <w:color w:val="231F20"/>
          <w:spacing w:val="-8"/>
          <w:sz w:val="20"/>
        </w:rPr>
        <w:t> </w:t>
      </w:r>
      <w:r>
        <w:rPr>
          <w:rFonts w:ascii="Arial"/>
          <w:color w:val="231F20"/>
          <w:sz w:val="20"/>
        </w:rPr>
        <w:t>as</w:t>
      </w:r>
      <w:r>
        <w:rPr>
          <w:rFonts w:ascii="Arial"/>
          <w:color w:val="231F20"/>
          <w:spacing w:val="-8"/>
          <w:sz w:val="20"/>
        </w:rPr>
        <w:t> </w:t>
      </w:r>
      <w:r>
        <w:rPr>
          <w:rFonts w:ascii="Arial"/>
          <w:color w:val="231F20"/>
          <w:sz w:val="20"/>
        </w:rPr>
        <w:t>they</w:t>
      </w:r>
      <w:r>
        <w:rPr>
          <w:rFonts w:ascii="Arial"/>
          <w:color w:val="231F20"/>
          <w:spacing w:val="-8"/>
          <w:sz w:val="20"/>
        </w:rPr>
        <w:t> </w:t>
      </w:r>
      <w:r>
        <w:rPr>
          <w:rFonts w:ascii="Arial"/>
          <w:color w:val="231F20"/>
          <w:sz w:val="20"/>
        </w:rPr>
        <w:t>appear</w:t>
      </w:r>
      <w:r>
        <w:rPr>
          <w:rFonts w:ascii="Arial"/>
          <w:color w:val="231F20"/>
          <w:spacing w:val="-8"/>
          <w:sz w:val="20"/>
        </w:rPr>
        <w:t> </w:t>
      </w:r>
      <w:r>
        <w:rPr>
          <w:rFonts w:ascii="Arial"/>
          <w:color w:val="231F20"/>
          <w:sz w:val="20"/>
        </w:rPr>
        <w:t>on</w:t>
      </w:r>
      <w:r>
        <w:rPr>
          <w:rFonts w:ascii="Arial"/>
          <w:color w:val="231F20"/>
          <w:spacing w:val="-8"/>
          <w:sz w:val="20"/>
        </w:rPr>
        <w:t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8"/>
          <w:sz w:val="20"/>
        </w:rPr>
        <w:t> </w:t>
      </w:r>
      <w:r>
        <w:rPr>
          <w:rFonts w:ascii="Arial"/>
          <w:color w:val="231F20"/>
          <w:sz w:val="20"/>
        </w:rPr>
        <w:t>complaint.</w:t>
      </w:r>
      <w:r>
        <w:rPr>
          <w:rFonts w:ascii="Arial"/>
          <w:sz w:val="20"/>
        </w:rPr>
      </w:r>
    </w:p>
    <w:p>
      <w:pPr>
        <w:spacing w:before="168"/>
        <w:ind w:left="100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231F20"/>
          <w:sz w:val="20"/>
        </w:rPr>
        <w:t>Attorneys. </w:t>
      </w:r>
      <w:r>
        <w:rPr>
          <w:rFonts w:ascii="Arial"/>
          <w:color w:val="231F20"/>
          <w:sz w:val="20"/>
        </w:rPr>
        <w:t>Give the names and addresses of the attorneys, if</w:t>
      </w:r>
      <w:r>
        <w:rPr>
          <w:rFonts w:ascii="Arial"/>
          <w:color w:val="231F20"/>
          <w:spacing w:val="-26"/>
          <w:sz w:val="20"/>
        </w:rPr>
        <w:t> </w:t>
      </w:r>
      <w:r>
        <w:rPr>
          <w:rFonts w:ascii="Arial"/>
          <w:color w:val="231F20"/>
          <w:sz w:val="20"/>
        </w:rPr>
        <w:t>known.</w:t>
      </w:r>
      <w:r>
        <w:rPr>
          <w:rFonts w:ascii="Arial"/>
          <w:sz w:val="20"/>
        </w:rPr>
      </w:r>
    </w:p>
    <w:p>
      <w:pPr>
        <w:spacing w:before="168"/>
        <w:ind w:left="100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231F20"/>
          <w:sz w:val="20"/>
        </w:rPr>
        <w:t>Party.</w:t>
      </w:r>
      <w:r>
        <w:rPr>
          <w:rFonts w:ascii="Arial"/>
          <w:b/>
          <w:color w:val="231F20"/>
          <w:spacing w:val="43"/>
          <w:sz w:val="20"/>
        </w:rPr>
        <w:t> </w:t>
      </w:r>
      <w:r>
        <w:rPr>
          <w:rFonts w:ascii="Arial"/>
          <w:color w:val="231F20"/>
          <w:sz w:val="20"/>
        </w:rPr>
        <w:t>Check</w:t>
      </w:r>
      <w:r>
        <w:rPr>
          <w:rFonts w:ascii="Arial"/>
          <w:color w:val="231F20"/>
          <w:spacing w:val="-7"/>
          <w:sz w:val="20"/>
        </w:rPr>
        <w:t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7"/>
          <w:sz w:val="20"/>
        </w:rPr>
        <w:t> </w:t>
      </w:r>
      <w:r>
        <w:rPr>
          <w:rFonts w:ascii="Arial"/>
          <w:color w:val="231F20"/>
          <w:sz w:val="20"/>
        </w:rPr>
        <w:t>most</w:t>
      </w:r>
      <w:r>
        <w:rPr>
          <w:rFonts w:ascii="Arial"/>
          <w:color w:val="231F20"/>
          <w:spacing w:val="-7"/>
          <w:sz w:val="20"/>
        </w:rPr>
        <w:t> </w:t>
      </w:r>
      <w:r>
        <w:rPr>
          <w:rFonts w:ascii="Arial"/>
          <w:color w:val="231F20"/>
          <w:sz w:val="20"/>
        </w:rPr>
        <w:t>appropriate</w:t>
      </w:r>
      <w:r>
        <w:rPr>
          <w:rFonts w:ascii="Arial"/>
          <w:color w:val="231F20"/>
          <w:spacing w:val="-7"/>
          <w:sz w:val="20"/>
        </w:rPr>
        <w:t> </w:t>
      </w:r>
      <w:r>
        <w:rPr>
          <w:rFonts w:ascii="Arial"/>
          <w:color w:val="231F20"/>
          <w:sz w:val="20"/>
        </w:rPr>
        <w:t>box</w:t>
      </w:r>
      <w:r>
        <w:rPr>
          <w:rFonts w:ascii="Arial"/>
          <w:color w:val="231F20"/>
          <w:spacing w:val="-7"/>
          <w:sz w:val="20"/>
        </w:rPr>
        <w:t> </w:t>
      </w:r>
      <w:r>
        <w:rPr>
          <w:rFonts w:ascii="Arial"/>
          <w:color w:val="231F20"/>
          <w:sz w:val="20"/>
        </w:rPr>
        <w:t>in</w:t>
      </w:r>
      <w:r>
        <w:rPr>
          <w:rFonts w:ascii="Arial"/>
          <w:color w:val="231F20"/>
          <w:spacing w:val="-7"/>
          <w:sz w:val="20"/>
        </w:rPr>
        <w:t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7"/>
          <w:sz w:val="20"/>
        </w:rPr>
        <w:t> </w:t>
      </w:r>
      <w:r>
        <w:rPr>
          <w:rFonts w:ascii="Arial"/>
          <w:color w:val="231F20"/>
          <w:sz w:val="20"/>
        </w:rPr>
        <w:t>first</w:t>
      </w:r>
      <w:r>
        <w:rPr>
          <w:rFonts w:ascii="Arial"/>
          <w:color w:val="231F20"/>
          <w:spacing w:val="-7"/>
          <w:sz w:val="20"/>
        </w:rPr>
        <w:t> </w:t>
      </w:r>
      <w:r>
        <w:rPr>
          <w:rFonts w:ascii="Arial"/>
          <w:color w:val="231F20"/>
          <w:sz w:val="20"/>
        </w:rPr>
        <w:t>column</w:t>
      </w:r>
      <w:r>
        <w:rPr>
          <w:rFonts w:ascii="Arial"/>
          <w:color w:val="231F20"/>
          <w:spacing w:val="-7"/>
          <w:sz w:val="20"/>
        </w:rPr>
        <w:t> </w:t>
      </w:r>
      <w:r>
        <w:rPr>
          <w:rFonts w:ascii="Arial"/>
          <w:color w:val="231F20"/>
          <w:sz w:val="20"/>
        </w:rPr>
        <w:t>for</w:t>
      </w:r>
      <w:r>
        <w:rPr>
          <w:rFonts w:ascii="Arial"/>
          <w:color w:val="231F20"/>
          <w:spacing w:val="-7"/>
          <w:sz w:val="20"/>
        </w:rPr>
        <w:t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7"/>
          <w:sz w:val="20"/>
        </w:rPr>
        <w:t> </w:t>
      </w:r>
      <w:r>
        <w:rPr>
          <w:rFonts w:ascii="Arial"/>
          <w:color w:val="231F20"/>
          <w:sz w:val="20"/>
        </w:rPr>
        <w:t>plaintiffs</w:t>
      </w:r>
      <w:r>
        <w:rPr>
          <w:rFonts w:ascii="Arial"/>
          <w:color w:val="231F20"/>
          <w:spacing w:val="-7"/>
          <w:sz w:val="20"/>
        </w:rPr>
        <w:t> </w:t>
      </w:r>
      <w:r>
        <w:rPr>
          <w:rFonts w:ascii="Arial"/>
          <w:color w:val="231F20"/>
          <w:sz w:val="20"/>
        </w:rPr>
        <w:t>and</w:t>
      </w:r>
      <w:r>
        <w:rPr>
          <w:rFonts w:ascii="Arial"/>
          <w:color w:val="231F20"/>
          <w:spacing w:val="-7"/>
          <w:sz w:val="20"/>
        </w:rPr>
        <w:t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7"/>
          <w:sz w:val="20"/>
        </w:rPr>
        <w:t> </w:t>
      </w:r>
      <w:r>
        <w:rPr>
          <w:rFonts w:ascii="Arial"/>
          <w:color w:val="231F20"/>
          <w:sz w:val="20"/>
        </w:rPr>
        <w:t>second</w:t>
      </w:r>
      <w:r>
        <w:rPr>
          <w:rFonts w:ascii="Arial"/>
          <w:color w:val="231F20"/>
          <w:spacing w:val="-7"/>
          <w:sz w:val="20"/>
        </w:rPr>
        <w:t> </w:t>
      </w:r>
      <w:r>
        <w:rPr>
          <w:rFonts w:ascii="Arial"/>
          <w:color w:val="231F20"/>
          <w:sz w:val="20"/>
        </w:rPr>
        <w:t>column</w:t>
      </w:r>
      <w:r>
        <w:rPr>
          <w:rFonts w:ascii="Arial"/>
          <w:color w:val="231F20"/>
          <w:spacing w:val="-7"/>
          <w:sz w:val="20"/>
        </w:rPr>
        <w:t> </w:t>
      </w:r>
      <w:r>
        <w:rPr>
          <w:rFonts w:ascii="Arial"/>
          <w:color w:val="231F20"/>
          <w:sz w:val="20"/>
        </w:rPr>
        <w:t>for</w:t>
      </w:r>
      <w:r>
        <w:rPr>
          <w:rFonts w:ascii="Arial"/>
          <w:color w:val="231F20"/>
          <w:spacing w:val="-7"/>
          <w:sz w:val="20"/>
        </w:rPr>
        <w:t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7"/>
          <w:sz w:val="20"/>
        </w:rPr>
        <w:t> </w:t>
      </w:r>
      <w:r>
        <w:rPr>
          <w:rFonts w:ascii="Arial"/>
          <w:color w:val="231F20"/>
          <w:sz w:val="20"/>
        </w:rPr>
        <w:t>defendants.</w:t>
      </w:r>
      <w:r>
        <w:rPr>
          <w:rFonts w:ascii="Arial"/>
          <w:sz w:val="20"/>
        </w:rPr>
      </w:r>
    </w:p>
    <w:p>
      <w:pPr>
        <w:spacing w:before="168"/>
        <w:ind w:left="100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231F20"/>
          <w:sz w:val="20"/>
        </w:rPr>
        <w:t>Demand. </w:t>
      </w:r>
      <w:r>
        <w:rPr>
          <w:rFonts w:ascii="Arial"/>
          <w:color w:val="231F20"/>
          <w:sz w:val="20"/>
        </w:rPr>
        <w:t>Enter the dollar amount being demanded in the</w:t>
      </w:r>
      <w:r>
        <w:rPr>
          <w:rFonts w:ascii="Arial"/>
          <w:color w:val="231F20"/>
          <w:spacing w:val="-22"/>
          <w:sz w:val="20"/>
        </w:rPr>
        <w:t> </w:t>
      </w:r>
      <w:r>
        <w:rPr>
          <w:rFonts w:ascii="Arial"/>
          <w:color w:val="231F20"/>
          <w:sz w:val="20"/>
        </w:rPr>
        <w:t>complaint.</w:t>
      </w:r>
      <w:r>
        <w:rPr>
          <w:rFonts w:ascii="Arial"/>
          <w:sz w:val="20"/>
        </w:rPr>
      </w: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spacing w:line="199" w:lineRule="auto" w:before="0"/>
        <w:ind w:left="100" w:right="137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0"/>
        </w:rPr>
        <w:t>Signature.</w:t>
      </w:r>
      <w:r>
        <w:rPr>
          <w:rFonts w:ascii="Arial"/>
          <w:b/>
          <w:color w:val="231F20"/>
          <w:spacing w:val="16"/>
          <w:sz w:val="20"/>
        </w:rPr>
        <w:t> </w:t>
      </w:r>
      <w:r>
        <w:rPr>
          <w:rFonts w:ascii="Arial"/>
          <w:color w:val="231F20"/>
          <w:sz w:val="20"/>
        </w:rPr>
        <w:t>This</w:t>
      </w:r>
      <w:r>
        <w:rPr>
          <w:rFonts w:ascii="Arial"/>
          <w:color w:val="231F20"/>
          <w:spacing w:val="-19"/>
          <w:sz w:val="20"/>
        </w:rPr>
        <w:t> </w:t>
      </w:r>
      <w:r>
        <w:rPr>
          <w:rFonts w:ascii="Arial"/>
          <w:color w:val="231F20"/>
          <w:sz w:val="20"/>
        </w:rPr>
        <w:t>cover</w:t>
      </w:r>
      <w:r>
        <w:rPr>
          <w:rFonts w:ascii="Arial"/>
          <w:color w:val="231F20"/>
          <w:spacing w:val="-19"/>
          <w:sz w:val="20"/>
        </w:rPr>
        <w:t> </w:t>
      </w:r>
      <w:r>
        <w:rPr>
          <w:rFonts w:ascii="Arial"/>
          <w:color w:val="231F20"/>
          <w:sz w:val="20"/>
        </w:rPr>
        <w:t>sheet</w:t>
      </w:r>
      <w:r>
        <w:rPr>
          <w:rFonts w:ascii="Arial"/>
          <w:color w:val="231F20"/>
          <w:spacing w:val="-19"/>
          <w:sz w:val="20"/>
        </w:rPr>
        <w:t> </w:t>
      </w:r>
      <w:r>
        <w:rPr>
          <w:rFonts w:ascii="Arial"/>
          <w:color w:val="231F20"/>
          <w:sz w:val="20"/>
        </w:rPr>
        <w:t>must</w:t>
      </w:r>
      <w:r>
        <w:rPr>
          <w:rFonts w:ascii="Arial"/>
          <w:color w:val="231F20"/>
          <w:spacing w:val="-19"/>
          <w:sz w:val="20"/>
        </w:rPr>
        <w:t> </w:t>
      </w:r>
      <w:r>
        <w:rPr>
          <w:rFonts w:ascii="Arial"/>
          <w:color w:val="231F20"/>
          <w:sz w:val="20"/>
        </w:rPr>
        <w:t>be</w:t>
      </w:r>
      <w:r>
        <w:rPr>
          <w:rFonts w:ascii="Arial"/>
          <w:color w:val="231F20"/>
          <w:spacing w:val="-19"/>
          <w:sz w:val="20"/>
        </w:rPr>
        <w:t> </w:t>
      </w:r>
      <w:r>
        <w:rPr>
          <w:rFonts w:ascii="Arial"/>
          <w:color w:val="231F20"/>
          <w:sz w:val="20"/>
        </w:rPr>
        <w:t>signed</w:t>
      </w:r>
      <w:r>
        <w:rPr>
          <w:rFonts w:ascii="Arial"/>
          <w:color w:val="231F20"/>
          <w:spacing w:val="-19"/>
          <w:sz w:val="20"/>
        </w:rPr>
        <w:t> </w:t>
      </w:r>
      <w:r>
        <w:rPr>
          <w:rFonts w:ascii="Arial"/>
          <w:color w:val="231F20"/>
          <w:sz w:val="20"/>
        </w:rPr>
        <w:t>by</w:t>
      </w:r>
      <w:r>
        <w:rPr>
          <w:rFonts w:ascii="Arial"/>
          <w:color w:val="231F20"/>
          <w:spacing w:val="-19"/>
          <w:sz w:val="20"/>
        </w:rPr>
        <w:t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19"/>
          <w:sz w:val="20"/>
        </w:rPr>
        <w:t> </w:t>
      </w:r>
      <w:r>
        <w:rPr>
          <w:rFonts w:ascii="Arial"/>
          <w:color w:val="231F20"/>
          <w:sz w:val="20"/>
        </w:rPr>
        <w:t>attorney</w:t>
      </w:r>
      <w:r>
        <w:rPr>
          <w:rFonts w:ascii="Arial"/>
          <w:color w:val="231F20"/>
          <w:spacing w:val="-19"/>
          <w:sz w:val="20"/>
        </w:rPr>
        <w:t> </w:t>
      </w:r>
      <w:r>
        <w:rPr>
          <w:rFonts w:ascii="Arial"/>
          <w:color w:val="231F20"/>
          <w:sz w:val="20"/>
        </w:rPr>
        <w:t>of</w:t>
      </w:r>
      <w:r>
        <w:rPr>
          <w:rFonts w:ascii="Arial"/>
          <w:color w:val="231F20"/>
          <w:spacing w:val="-19"/>
          <w:sz w:val="20"/>
        </w:rPr>
        <w:t> </w:t>
      </w:r>
      <w:r>
        <w:rPr>
          <w:rFonts w:ascii="Arial"/>
          <w:color w:val="231F20"/>
          <w:sz w:val="20"/>
        </w:rPr>
        <w:t>record</w:t>
      </w:r>
      <w:r>
        <w:rPr>
          <w:rFonts w:ascii="Arial"/>
          <w:color w:val="231F20"/>
          <w:spacing w:val="-21"/>
          <w:sz w:val="20"/>
        </w:rPr>
        <w:t> </w:t>
      </w:r>
      <w:r>
        <w:rPr>
          <w:rFonts w:ascii="Arial"/>
          <w:color w:val="231F20"/>
          <w:sz w:val="20"/>
        </w:rPr>
        <w:t>in</w:t>
      </w:r>
      <w:r>
        <w:rPr>
          <w:rFonts w:ascii="Arial"/>
          <w:color w:val="231F20"/>
          <w:spacing w:val="-21"/>
          <w:sz w:val="20"/>
        </w:rPr>
        <w:t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21"/>
          <w:sz w:val="20"/>
        </w:rPr>
        <w:t> </w:t>
      </w:r>
      <w:r>
        <w:rPr>
          <w:rFonts w:ascii="Arial"/>
          <w:color w:val="231F20"/>
          <w:sz w:val="20"/>
        </w:rPr>
        <w:t>box</w:t>
      </w:r>
      <w:r>
        <w:rPr>
          <w:rFonts w:ascii="Arial"/>
          <w:color w:val="231F20"/>
          <w:spacing w:val="-21"/>
          <w:sz w:val="20"/>
        </w:rPr>
        <w:t> </w:t>
      </w:r>
      <w:r>
        <w:rPr>
          <w:rFonts w:ascii="Arial"/>
          <w:color w:val="231F20"/>
          <w:sz w:val="20"/>
        </w:rPr>
        <w:t>on</w:t>
      </w:r>
      <w:r>
        <w:rPr>
          <w:rFonts w:ascii="Arial"/>
          <w:color w:val="231F20"/>
          <w:spacing w:val="-21"/>
          <w:sz w:val="20"/>
        </w:rPr>
        <w:t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21"/>
          <w:sz w:val="20"/>
        </w:rPr>
        <w:t> </w:t>
      </w:r>
      <w:r>
        <w:rPr>
          <w:rFonts w:ascii="Arial"/>
          <w:color w:val="231F20"/>
          <w:sz w:val="20"/>
        </w:rPr>
        <w:t>second</w:t>
      </w:r>
      <w:r>
        <w:rPr>
          <w:rFonts w:ascii="Arial"/>
          <w:color w:val="231F20"/>
          <w:spacing w:val="-21"/>
          <w:sz w:val="20"/>
        </w:rPr>
        <w:t> </w:t>
      </w:r>
      <w:r>
        <w:rPr>
          <w:rFonts w:ascii="Arial"/>
          <w:color w:val="231F20"/>
          <w:sz w:val="20"/>
        </w:rPr>
        <w:t>page</w:t>
      </w:r>
      <w:r>
        <w:rPr>
          <w:rFonts w:ascii="Arial"/>
          <w:color w:val="231F20"/>
          <w:spacing w:val="-21"/>
          <w:sz w:val="20"/>
        </w:rPr>
        <w:t> </w:t>
      </w:r>
      <w:r>
        <w:rPr>
          <w:rFonts w:ascii="Arial"/>
          <w:color w:val="231F20"/>
          <w:sz w:val="20"/>
        </w:rPr>
        <w:t>of</w:t>
      </w:r>
      <w:r>
        <w:rPr>
          <w:rFonts w:ascii="Arial"/>
          <w:color w:val="231F20"/>
          <w:spacing w:val="-21"/>
          <w:sz w:val="20"/>
        </w:rPr>
        <w:t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21"/>
          <w:sz w:val="20"/>
        </w:rPr>
        <w:t> </w:t>
      </w:r>
      <w:r>
        <w:rPr>
          <w:rFonts w:ascii="Arial"/>
          <w:color w:val="231F20"/>
          <w:sz w:val="20"/>
        </w:rPr>
        <w:t>form.</w:t>
      </w:r>
      <w:r>
        <w:rPr>
          <w:rFonts w:ascii="Arial"/>
          <w:color w:val="231F20"/>
          <w:spacing w:val="16"/>
          <w:sz w:val="20"/>
        </w:rPr>
        <w:t> </w:t>
      </w:r>
      <w:r>
        <w:rPr>
          <w:rFonts w:ascii="Arial"/>
          <w:color w:val="231F20"/>
          <w:sz w:val="20"/>
        </w:rPr>
        <w:t>If</w:t>
      </w:r>
      <w:r>
        <w:rPr>
          <w:rFonts w:ascii="Arial"/>
          <w:color w:val="231F20"/>
          <w:spacing w:val="-21"/>
          <w:sz w:val="20"/>
        </w:rPr>
        <w:t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21"/>
          <w:sz w:val="20"/>
        </w:rPr>
        <w:t> </w:t>
      </w:r>
      <w:r>
        <w:rPr>
          <w:rFonts w:ascii="Arial"/>
          <w:color w:val="231F20"/>
          <w:sz w:val="20"/>
        </w:rPr>
        <w:t>plaintiff</w:t>
      </w:r>
      <w:r>
        <w:rPr>
          <w:rFonts w:ascii="Arial"/>
          <w:color w:val="231F20"/>
          <w:spacing w:val="-1"/>
          <w:w w:val="99"/>
          <w:sz w:val="20"/>
        </w:rPr>
        <w:t> </w:t>
      </w:r>
      <w:r>
        <w:rPr>
          <w:rFonts w:ascii="Arial"/>
          <w:color w:val="231F20"/>
          <w:sz w:val="20"/>
        </w:rPr>
        <w:t>is</w:t>
      </w:r>
      <w:r>
        <w:rPr>
          <w:rFonts w:ascii="Arial"/>
          <w:color w:val="231F20"/>
          <w:spacing w:val="-14"/>
          <w:sz w:val="20"/>
        </w:rPr>
        <w:t> </w:t>
      </w:r>
      <w:r>
        <w:rPr>
          <w:rFonts w:ascii="Arial"/>
          <w:color w:val="231F20"/>
          <w:sz w:val="20"/>
        </w:rPr>
        <w:t>represented</w:t>
      </w:r>
      <w:r>
        <w:rPr>
          <w:rFonts w:ascii="Arial"/>
          <w:color w:val="231F20"/>
          <w:spacing w:val="-14"/>
          <w:sz w:val="20"/>
        </w:rPr>
        <w:t> </w:t>
      </w:r>
      <w:r>
        <w:rPr>
          <w:rFonts w:ascii="Arial"/>
          <w:color w:val="231F20"/>
          <w:sz w:val="20"/>
        </w:rPr>
        <w:t>by</w:t>
      </w:r>
      <w:r>
        <w:rPr>
          <w:rFonts w:ascii="Arial"/>
          <w:color w:val="231F20"/>
          <w:spacing w:val="-15"/>
          <w:sz w:val="20"/>
        </w:rPr>
        <w:t> </w:t>
      </w:r>
      <w:r>
        <w:rPr>
          <w:rFonts w:ascii="Arial"/>
          <w:color w:val="231F20"/>
          <w:sz w:val="20"/>
        </w:rPr>
        <w:t>a</w:t>
      </w:r>
      <w:r>
        <w:rPr>
          <w:rFonts w:ascii="Arial"/>
          <w:color w:val="231F20"/>
          <w:spacing w:val="-15"/>
          <w:sz w:val="20"/>
        </w:rPr>
        <w:t> </w:t>
      </w:r>
      <w:r>
        <w:rPr>
          <w:rFonts w:ascii="Arial"/>
          <w:color w:val="231F20"/>
          <w:sz w:val="20"/>
        </w:rPr>
        <w:t>law</w:t>
      </w:r>
      <w:r>
        <w:rPr>
          <w:rFonts w:ascii="Arial"/>
          <w:color w:val="231F20"/>
          <w:spacing w:val="-15"/>
          <w:sz w:val="20"/>
        </w:rPr>
        <w:t> </w:t>
      </w:r>
      <w:r>
        <w:rPr>
          <w:rFonts w:ascii="Arial"/>
          <w:color w:val="231F20"/>
          <w:sz w:val="20"/>
        </w:rPr>
        <w:t>firm,</w:t>
      </w:r>
      <w:r>
        <w:rPr>
          <w:rFonts w:ascii="Arial"/>
          <w:color w:val="231F20"/>
          <w:spacing w:val="-15"/>
          <w:sz w:val="20"/>
        </w:rPr>
        <w:t> </w:t>
      </w:r>
      <w:r>
        <w:rPr>
          <w:rFonts w:ascii="Arial"/>
          <w:color w:val="231F20"/>
          <w:sz w:val="20"/>
        </w:rPr>
        <w:t>a</w:t>
      </w:r>
      <w:r>
        <w:rPr>
          <w:rFonts w:ascii="Arial"/>
          <w:color w:val="231F20"/>
          <w:spacing w:val="-15"/>
          <w:sz w:val="20"/>
        </w:rPr>
        <w:t> </w:t>
      </w:r>
      <w:r>
        <w:rPr>
          <w:rFonts w:ascii="Arial"/>
          <w:color w:val="231F20"/>
          <w:sz w:val="20"/>
        </w:rPr>
        <w:t>member</w:t>
      </w:r>
      <w:r>
        <w:rPr>
          <w:rFonts w:ascii="Arial"/>
          <w:color w:val="231F20"/>
          <w:spacing w:val="-15"/>
          <w:sz w:val="20"/>
        </w:rPr>
        <w:t> </w:t>
      </w:r>
      <w:r>
        <w:rPr>
          <w:rFonts w:ascii="Arial"/>
          <w:color w:val="231F20"/>
          <w:sz w:val="20"/>
        </w:rPr>
        <w:t>of</w:t>
      </w:r>
      <w:r>
        <w:rPr>
          <w:rFonts w:ascii="Arial"/>
          <w:color w:val="231F20"/>
          <w:spacing w:val="-15"/>
          <w:sz w:val="20"/>
        </w:rPr>
        <w:t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15"/>
          <w:sz w:val="20"/>
        </w:rPr>
        <w:t> </w:t>
      </w:r>
      <w:r>
        <w:rPr>
          <w:rFonts w:ascii="Arial"/>
          <w:color w:val="231F20"/>
          <w:sz w:val="20"/>
        </w:rPr>
        <w:t>firm</w:t>
      </w:r>
      <w:r>
        <w:rPr>
          <w:rFonts w:ascii="Arial"/>
          <w:color w:val="231F20"/>
          <w:spacing w:val="-15"/>
          <w:sz w:val="20"/>
        </w:rPr>
        <w:t> </w:t>
      </w:r>
      <w:r>
        <w:rPr>
          <w:rFonts w:ascii="Arial"/>
          <w:color w:val="231F20"/>
          <w:sz w:val="20"/>
        </w:rPr>
        <w:t>must</w:t>
      </w:r>
      <w:r>
        <w:rPr>
          <w:rFonts w:ascii="Arial"/>
          <w:color w:val="231F20"/>
          <w:spacing w:val="-15"/>
          <w:sz w:val="20"/>
        </w:rPr>
        <w:t> </w:t>
      </w:r>
      <w:r>
        <w:rPr>
          <w:rFonts w:ascii="Arial"/>
          <w:color w:val="231F20"/>
          <w:sz w:val="20"/>
        </w:rPr>
        <w:t>sign.</w:t>
      </w:r>
      <w:r>
        <w:rPr>
          <w:rFonts w:ascii="Arial"/>
          <w:color w:val="231F20"/>
          <w:spacing w:val="28"/>
          <w:sz w:val="20"/>
        </w:rPr>
        <w:t> </w:t>
      </w:r>
      <w:r>
        <w:rPr>
          <w:rFonts w:ascii="Arial"/>
          <w:color w:val="231F20"/>
          <w:sz w:val="20"/>
        </w:rPr>
        <w:t>If</w:t>
      </w:r>
      <w:r>
        <w:rPr>
          <w:rFonts w:ascii="Arial"/>
          <w:color w:val="231F20"/>
          <w:spacing w:val="-14"/>
          <w:sz w:val="20"/>
        </w:rPr>
        <w:t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14"/>
          <w:sz w:val="20"/>
        </w:rPr>
        <w:t> </w:t>
      </w:r>
      <w:r>
        <w:rPr>
          <w:rFonts w:ascii="Arial"/>
          <w:color w:val="231F20"/>
          <w:sz w:val="20"/>
        </w:rPr>
        <w:t>plaintiff</w:t>
      </w:r>
      <w:r>
        <w:rPr>
          <w:rFonts w:ascii="Arial"/>
          <w:color w:val="231F20"/>
          <w:spacing w:val="-14"/>
          <w:sz w:val="20"/>
        </w:rPr>
        <w:t> </w:t>
      </w:r>
      <w:r>
        <w:rPr>
          <w:rFonts w:ascii="Arial"/>
          <w:color w:val="231F20"/>
          <w:sz w:val="20"/>
        </w:rPr>
        <w:t>is</w:t>
      </w:r>
      <w:r>
        <w:rPr>
          <w:rFonts w:ascii="Arial"/>
          <w:color w:val="231F20"/>
          <w:spacing w:val="-14"/>
          <w:sz w:val="20"/>
        </w:rPr>
        <w:t> </w:t>
      </w:r>
      <w:r>
        <w:rPr>
          <w:rFonts w:ascii="Arial"/>
          <w:color w:val="231F20"/>
          <w:sz w:val="20"/>
        </w:rPr>
        <w:t>pro</w:t>
      </w:r>
      <w:r>
        <w:rPr>
          <w:rFonts w:ascii="Arial"/>
          <w:color w:val="231F20"/>
          <w:spacing w:val="-14"/>
          <w:sz w:val="20"/>
        </w:rPr>
        <w:t> </w:t>
      </w:r>
      <w:r>
        <w:rPr>
          <w:rFonts w:ascii="Arial"/>
          <w:color w:val="231F20"/>
          <w:sz w:val="20"/>
        </w:rPr>
        <w:t>se,</w:t>
      </w:r>
      <w:r>
        <w:rPr>
          <w:rFonts w:ascii="Arial"/>
          <w:color w:val="231F20"/>
          <w:spacing w:val="-14"/>
          <w:sz w:val="20"/>
        </w:rPr>
        <w:t> </w:t>
      </w:r>
      <w:r>
        <w:rPr>
          <w:rFonts w:ascii="Arial"/>
          <w:color w:val="231F20"/>
          <w:sz w:val="20"/>
        </w:rPr>
        <w:t>that</w:t>
      </w:r>
      <w:r>
        <w:rPr>
          <w:rFonts w:ascii="Arial"/>
          <w:color w:val="231F20"/>
          <w:spacing w:val="-14"/>
          <w:sz w:val="20"/>
        </w:rPr>
        <w:t> </w:t>
      </w:r>
      <w:r>
        <w:rPr>
          <w:rFonts w:ascii="Arial"/>
          <w:color w:val="231F20"/>
          <w:sz w:val="20"/>
        </w:rPr>
        <w:t>is,</w:t>
      </w:r>
      <w:r>
        <w:rPr>
          <w:rFonts w:ascii="Arial"/>
          <w:color w:val="231F20"/>
          <w:spacing w:val="-14"/>
          <w:sz w:val="20"/>
        </w:rPr>
        <w:t> </w:t>
      </w:r>
      <w:r>
        <w:rPr>
          <w:rFonts w:ascii="Arial"/>
          <w:color w:val="231F20"/>
          <w:sz w:val="20"/>
        </w:rPr>
        <w:t>not</w:t>
      </w:r>
      <w:r>
        <w:rPr>
          <w:rFonts w:ascii="Arial"/>
          <w:color w:val="231F20"/>
          <w:spacing w:val="-14"/>
          <w:sz w:val="20"/>
        </w:rPr>
        <w:t> </w:t>
      </w:r>
      <w:r>
        <w:rPr>
          <w:rFonts w:ascii="Arial"/>
          <w:color w:val="231F20"/>
          <w:sz w:val="20"/>
        </w:rPr>
        <w:t>presented</w:t>
      </w:r>
      <w:r>
        <w:rPr>
          <w:rFonts w:ascii="Arial"/>
          <w:color w:val="231F20"/>
          <w:spacing w:val="-14"/>
          <w:sz w:val="20"/>
        </w:rPr>
        <w:t> </w:t>
      </w:r>
      <w:r>
        <w:rPr>
          <w:rFonts w:ascii="Arial"/>
          <w:color w:val="231F20"/>
          <w:sz w:val="20"/>
        </w:rPr>
        <w:t>by</w:t>
      </w:r>
      <w:r>
        <w:rPr>
          <w:rFonts w:ascii="Arial"/>
          <w:color w:val="231F20"/>
          <w:spacing w:val="-14"/>
          <w:sz w:val="20"/>
        </w:rPr>
        <w:t> </w:t>
      </w:r>
      <w:r>
        <w:rPr>
          <w:rFonts w:ascii="Arial"/>
          <w:color w:val="231F20"/>
          <w:sz w:val="20"/>
        </w:rPr>
        <w:t>an</w:t>
      </w:r>
      <w:r>
        <w:rPr>
          <w:rFonts w:ascii="Arial"/>
          <w:color w:val="231F20"/>
          <w:spacing w:val="-14"/>
          <w:sz w:val="20"/>
        </w:rPr>
        <w:t> </w:t>
      </w:r>
      <w:r>
        <w:rPr>
          <w:rFonts w:ascii="Arial"/>
          <w:color w:val="231F20"/>
          <w:sz w:val="20"/>
        </w:rPr>
        <w:t>attorney,</w:t>
      </w:r>
      <w:r>
        <w:rPr>
          <w:rFonts w:ascii="Arial"/>
          <w:color w:val="231F20"/>
          <w:spacing w:val="-14"/>
          <w:sz w:val="20"/>
        </w:rPr>
        <w:t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w w:val="99"/>
          <w:sz w:val="20"/>
        </w:rPr>
        <w:t> </w:t>
      </w:r>
      <w:r>
        <w:rPr>
          <w:rFonts w:ascii="Arial"/>
          <w:color w:val="231F20"/>
          <w:sz w:val="20"/>
        </w:rPr>
        <w:t>plaintiff must</w:t>
      </w:r>
      <w:r>
        <w:rPr>
          <w:rFonts w:ascii="Arial"/>
          <w:color w:val="231F20"/>
          <w:spacing w:val="-23"/>
          <w:sz w:val="20"/>
        </w:rPr>
        <w:t> </w:t>
      </w:r>
      <w:r>
        <w:rPr>
          <w:rFonts w:ascii="Arial"/>
          <w:color w:val="231F20"/>
          <w:sz w:val="20"/>
        </w:rPr>
        <w:t>sign</w:t>
      </w:r>
      <w:r>
        <w:rPr>
          <w:rFonts w:ascii="Arial"/>
          <w:color w:val="231F20"/>
          <w:sz w:val="22"/>
        </w:rPr>
        <w:t>.</w:t>
      </w:r>
      <w:r>
        <w:rPr>
          <w:rFonts w:ascii="Arial"/>
          <w:sz w:val="22"/>
        </w:rPr>
      </w:r>
    </w:p>
    <w:sectPr>
      <w:type w:val="continuous"/>
      <w:pgSz w:w="12240" w:h="15840"/>
      <w:pgMar w:top="220" w:bottom="280" w:left="6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  <w:font w:name="Meiryo">
    <w:altName w:val="Meiryo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6pt;margin-top:740.700989pt;width:540pt;height:.1pt;mso-position-horizontal-relative:page;mso-position-vertical-relative:page;z-index:-29056" coordorigin="720,14814" coordsize="10800,2">
          <v:shape style="position:absolute;left:720;top:14814;width:10800;height:2" coordorigin="720,14814" coordsize="10800,0" path="m720,14814l11520,14814e" filled="false" stroked="true" strokeweight="2.25pt" strokecolor="#231f20">
            <v:path arrowok="t"/>
          </v:shape>
          <w10:wrap type="none"/>
        </v:group>
      </w:pict>
    </w:r>
    <w:r>
      <w:rPr/>
      <w:pict>
        <v:shape style="position:absolute;margin-left:78.680099pt;margin-top:742.175171pt;width:454.55pt;height:10pt;mso-position-horizontal-relative:page;mso-position-vertical-relative:page;z-index:-29032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w w:val="99"/>
                    <w:sz w:val="16"/>
                  </w:rPr>
                  <w:t>This</w:t>
                </w:r>
                <w:r>
                  <w:rPr>
                    <w:rFonts w:ascii="Arial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form</w:t>
                </w:r>
                <w:r>
                  <w:rPr>
                    <w:rFonts w:ascii="Arial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is</w:t>
                </w:r>
                <w:r>
                  <w:rPr>
                    <w:rFonts w:ascii="Arial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mandatory.</w:t>
                </w:r>
                <w:r>
                  <w:rPr>
                    <w:rFonts w:ascii="Arial"/>
                    <w:color w:val="231F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It</w:t>
                </w:r>
                <w:r>
                  <w:rPr>
                    <w:rFonts w:ascii="Arial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has</w:t>
                </w:r>
                <w:r>
                  <w:rPr>
                    <w:rFonts w:ascii="Arial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b</w:t>
                </w:r>
                <w:r>
                  <w:rPr>
                    <w:rFonts w:ascii="Arial"/>
                    <w:color w:val="231F20"/>
                    <w:spacing w:val="1"/>
                    <w:w w:val="99"/>
                    <w:sz w:val="16"/>
                  </w:rPr>
                  <w:t>e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en</w:t>
                </w:r>
                <w:r>
                  <w:rPr>
                    <w:rFonts w:ascii="Arial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appro</w:t>
                </w:r>
                <w:r>
                  <w:rPr>
                    <w:rFonts w:ascii="Arial"/>
                    <w:color w:val="231F20"/>
                    <w:spacing w:val="1"/>
                    <w:w w:val="99"/>
                    <w:sz w:val="16"/>
                  </w:rPr>
                  <w:t>v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ed</w:t>
                </w:r>
                <w:r>
                  <w:rPr>
                    <w:rFonts w:ascii="Arial"/>
                    <w:color w:val="231F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spacing w:val="1"/>
                    <w:w w:val="99"/>
                    <w:sz w:val="16"/>
                  </w:rPr>
                  <w:t>f</w:t>
                </w:r>
                <w:r>
                  <w:rPr>
                    <w:rFonts w:ascii="Arial"/>
                    <w:color w:val="231F20"/>
                    <w:spacing w:val="-1"/>
                    <w:w w:val="99"/>
                    <w:sz w:val="16"/>
                  </w:rPr>
                  <w:t>o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r</w:t>
                </w:r>
                <w:r>
                  <w:rPr>
                    <w:rFonts w:ascii="Arial"/>
                    <w:color w:val="231F20"/>
                    <w:spacing w:val="1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use</w:t>
                </w:r>
                <w:r>
                  <w:rPr>
                    <w:rFonts w:ascii="Arial"/>
                    <w:color w:val="231F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in</w:t>
                </w:r>
                <w:r>
                  <w:rPr>
                    <w:rFonts w:ascii="Arial"/>
                    <w:color w:val="231F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the</w:t>
                </w:r>
                <w:r>
                  <w:rPr>
                    <w:rFonts w:ascii="Arial"/>
                    <w:color w:val="231F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United</w:t>
                </w:r>
                <w:r>
                  <w:rPr>
                    <w:rFonts w:ascii="Arial"/>
                    <w:color w:val="231F20"/>
                    <w:spacing w:val="1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States</w:t>
                </w:r>
                <w:r>
                  <w:rPr>
                    <w:rFonts w:ascii="Arial"/>
                    <w:color w:val="231F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Bankrup</w:t>
                </w:r>
                <w:r>
                  <w:rPr>
                    <w:rFonts w:ascii="Arial"/>
                    <w:color w:val="231F20"/>
                    <w:spacing w:val="2"/>
                    <w:w w:val="99"/>
                    <w:sz w:val="16"/>
                  </w:rPr>
                  <w:t>t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cy</w:t>
                </w:r>
                <w:r>
                  <w:rPr>
                    <w:rFonts w:ascii="Arial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Court</w:t>
                </w:r>
                <w:r>
                  <w:rPr>
                    <w:rFonts w:ascii="Arial"/>
                    <w:color w:val="231F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spacing w:val="1"/>
                    <w:w w:val="99"/>
                    <w:sz w:val="16"/>
                  </w:rPr>
                  <w:t>f</w:t>
                </w:r>
                <w:r>
                  <w:rPr>
                    <w:rFonts w:ascii="Arial"/>
                    <w:color w:val="231F20"/>
                    <w:spacing w:val="-1"/>
                    <w:w w:val="99"/>
                    <w:sz w:val="16"/>
                  </w:rPr>
                  <w:t>o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r</w:t>
                </w:r>
                <w:r>
                  <w:rPr>
                    <w:rFonts w:ascii="Arial"/>
                    <w:color w:val="231F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the</w:t>
                </w:r>
                <w:r>
                  <w:rPr>
                    <w:rFonts w:ascii="Arial"/>
                    <w:color w:val="231F20"/>
                    <w:spacing w:val="1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Central</w:t>
                </w:r>
                <w:r>
                  <w:rPr>
                    <w:rFonts w:ascii="Arial"/>
                    <w:color w:val="231F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District</w:t>
                </w:r>
                <w:r>
                  <w:rPr>
                    <w:rFonts w:ascii="Arial"/>
                    <w:color w:val="231F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of</w:t>
                </w:r>
                <w:r>
                  <w:rPr>
                    <w:rFonts w:ascii="Arial"/>
                    <w:color w:val="231F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Califo</w:t>
                </w:r>
                <w:r>
                  <w:rPr>
                    <w:rFonts w:ascii="Arial"/>
                    <w:color w:val="231F20"/>
                    <w:spacing w:val="-1"/>
                    <w:w w:val="99"/>
                    <w:sz w:val="16"/>
                  </w:rPr>
                  <w:t>r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nia.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4.34079pt;margin-top:751.877625pt;width:182.7pt;height:14pt;mso-position-horizontal-relative:page;mso-position-vertical-relative:page;z-index:-2900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color w:val="231F20"/>
                    <w:sz w:val="24"/>
                  </w:rPr>
                  <w:t>F </w:t>
                </w:r>
                <w:r>
                  <w:rPr>
                    <w:rFonts w:ascii="Arial"/>
                    <w:b/>
                    <w:color w:val="231F20"/>
                    <w:spacing w:val="-1"/>
                    <w:sz w:val="24"/>
                  </w:rPr>
                  <w:t>7004-1.SUMMONS.ADV.PROC</w:t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.006359pt;margin-top:755.133911pt;width:39.3pt;height:10pt;mso-position-horizontal-relative:page;mso-position-vertical-relative:page;z-index:-28984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i/>
                    <w:color w:val="231F20"/>
                    <w:w w:val="99"/>
                    <w:sz w:val="16"/>
                  </w:rPr>
                  <w:t>June</w:t>
                </w:r>
                <w:r>
                  <w:rPr>
                    <w:rFonts w:ascii="Arial"/>
                    <w:i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i/>
                    <w:color w:val="231F20"/>
                    <w:w w:val="99"/>
                    <w:sz w:val="16"/>
                  </w:rPr>
                  <w:t>2012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3.343964pt;margin-top:755.133911pt;width:27.3pt;height:10pt;mso-position-horizontal-relative:page;mso-position-vertical-relative:page;z-index:-28960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w w:val="99"/>
                    <w:sz w:val="16"/>
                  </w:rPr>
                  <w:t>Page</w:t>
                </w:r>
                <w:r>
                  <w:rPr>
                    <w:rFonts w:ascii="Arial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1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6pt;margin-top:740.700989pt;width:540pt;height:.1pt;mso-position-horizontal-relative:page;mso-position-vertical-relative:page;z-index:-28936" coordorigin="720,14814" coordsize="10800,2">
          <v:shape style="position:absolute;left:720;top:14814;width:10800;height:2" coordorigin="720,14814" coordsize="10800,0" path="m720,14814l11520,14814e" filled="false" stroked="true" strokeweight="2.25pt" strokecolor="#231f20">
            <v:path arrowok="t"/>
          </v:shape>
          <w10:wrap type="none"/>
        </v:group>
      </w:pict>
    </w:r>
    <w:r>
      <w:rPr/>
      <w:pict>
        <v:shape style="position:absolute;margin-left:78.680099pt;margin-top:742.175171pt;width:454.55pt;height:10pt;mso-position-horizontal-relative:page;mso-position-vertical-relative:page;z-index:-28912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w w:val="99"/>
                    <w:sz w:val="16"/>
                  </w:rPr>
                  <w:t>This</w:t>
                </w:r>
                <w:r>
                  <w:rPr>
                    <w:rFonts w:ascii="Arial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form</w:t>
                </w:r>
                <w:r>
                  <w:rPr>
                    <w:rFonts w:ascii="Arial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is</w:t>
                </w:r>
                <w:r>
                  <w:rPr>
                    <w:rFonts w:ascii="Arial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mandatory.</w:t>
                </w:r>
                <w:r>
                  <w:rPr>
                    <w:rFonts w:ascii="Arial"/>
                    <w:color w:val="231F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It</w:t>
                </w:r>
                <w:r>
                  <w:rPr>
                    <w:rFonts w:ascii="Arial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has</w:t>
                </w:r>
                <w:r>
                  <w:rPr>
                    <w:rFonts w:ascii="Arial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b</w:t>
                </w:r>
                <w:r>
                  <w:rPr>
                    <w:rFonts w:ascii="Arial"/>
                    <w:color w:val="231F20"/>
                    <w:spacing w:val="1"/>
                    <w:w w:val="99"/>
                    <w:sz w:val="16"/>
                  </w:rPr>
                  <w:t>e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en</w:t>
                </w:r>
                <w:r>
                  <w:rPr>
                    <w:rFonts w:ascii="Arial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appro</w:t>
                </w:r>
                <w:r>
                  <w:rPr>
                    <w:rFonts w:ascii="Arial"/>
                    <w:color w:val="231F20"/>
                    <w:spacing w:val="1"/>
                    <w:w w:val="99"/>
                    <w:sz w:val="16"/>
                  </w:rPr>
                  <w:t>v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ed</w:t>
                </w:r>
                <w:r>
                  <w:rPr>
                    <w:rFonts w:ascii="Arial"/>
                    <w:color w:val="231F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spacing w:val="1"/>
                    <w:w w:val="99"/>
                    <w:sz w:val="16"/>
                  </w:rPr>
                  <w:t>f</w:t>
                </w:r>
                <w:r>
                  <w:rPr>
                    <w:rFonts w:ascii="Arial"/>
                    <w:color w:val="231F20"/>
                    <w:spacing w:val="-1"/>
                    <w:w w:val="99"/>
                    <w:sz w:val="16"/>
                  </w:rPr>
                  <w:t>o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r</w:t>
                </w:r>
                <w:r>
                  <w:rPr>
                    <w:rFonts w:ascii="Arial"/>
                    <w:color w:val="231F20"/>
                    <w:spacing w:val="1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use</w:t>
                </w:r>
                <w:r>
                  <w:rPr>
                    <w:rFonts w:ascii="Arial"/>
                    <w:color w:val="231F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in</w:t>
                </w:r>
                <w:r>
                  <w:rPr>
                    <w:rFonts w:ascii="Arial"/>
                    <w:color w:val="231F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the</w:t>
                </w:r>
                <w:r>
                  <w:rPr>
                    <w:rFonts w:ascii="Arial"/>
                    <w:color w:val="231F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United</w:t>
                </w:r>
                <w:r>
                  <w:rPr>
                    <w:rFonts w:ascii="Arial"/>
                    <w:color w:val="231F20"/>
                    <w:spacing w:val="1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States</w:t>
                </w:r>
                <w:r>
                  <w:rPr>
                    <w:rFonts w:ascii="Arial"/>
                    <w:color w:val="231F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Bankrup</w:t>
                </w:r>
                <w:r>
                  <w:rPr>
                    <w:rFonts w:ascii="Arial"/>
                    <w:color w:val="231F20"/>
                    <w:spacing w:val="2"/>
                    <w:w w:val="99"/>
                    <w:sz w:val="16"/>
                  </w:rPr>
                  <w:t>t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cy</w:t>
                </w:r>
                <w:r>
                  <w:rPr>
                    <w:rFonts w:ascii="Arial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Court</w:t>
                </w:r>
                <w:r>
                  <w:rPr>
                    <w:rFonts w:ascii="Arial"/>
                    <w:color w:val="231F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spacing w:val="1"/>
                    <w:w w:val="99"/>
                    <w:sz w:val="16"/>
                  </w:rPr>
                  <w:t>f</w:t>
                </w:r>
                <w:r>
                  <w:rPr>
                    <w:rFonts w:ascii="Arial"/>
                    <w:color w:val="231F20"/>
                    <w:spacing w:val="-1"/>
                    <w:w w:val="99"/>
                    <w:sz w:val="16"/>
                  </w:rPr>
                  <w:t>o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r</w:t>
                </w:r>
                <w:r>
                  <w:rPr>
                    <w:rFonts w:ascii="Arial"/>
                    <w:color w:val="231F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the</w:t>
                </w:r>
                <w:r>
                  <w:rPr>
                    <w:rFonts w:ascii="Arial"/>
                    <w:color w:val="231F20"/>
                    <w:spacing w:val="1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Central</w:t>
                </w:r>
                <w:r>
                  <w:rPr>
                    <w:rFonts w:ascii="Arial"/>
                    <w:color w:val="231F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District</w:t>
                </w:r>
                <w:r>
                  <w:rPr>
                    <w:rFonts w:ascii="Arial"/>
                    <w:color w:val="231F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of</w:t>
                </w:r>
                <w:r>
                  <w:rPr>
                    <w:rFonts w:ascii="Arial"/>
                    <w:color w:val="231F20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Califo</w:t>
                </w:r>
                <w:r>
                  <w:rPr>
                    <w:rFonts w:ascii="Arial"/>
                    <w:color w:val="231F20"/>
                    <w:spacing w:val="-1"/>
                    <w:w w:val="99"/>
                    <w:sz w:val="16"/>
                  </w:rPr>
                  <w:t>r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nia.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4.34079pt;margin-top:751.877625pt;width:182.7pt;height:14pt;mso-position-horizontal-relative:page;mso-position-vertical-relative:page;z-index:-2888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color w:val="231F20"/>
                    <w:sz w:val="24"/>
                  </w:rPr>
                  <w:t>F </w:t>
                </w:r>
                <w:r>
                  <w:rPr>
                    <w:rFonts w:ascii="Arial"/>
                    <w:b/>
                    <w:color w:val="231F20"/>
                    <w:spacing w:val="-1"/>
                    <w:sz w:val="24"/>
                  </w:rPr>
                  <w:t>7004-1.SUMMONS.ADV.PROC</w:t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.006359pt;margin-top:755.133911pt;width:39.3pt;height:10pt;mso-position-horizontal-relative:page;mso-position-vertical-relative:page;z-index:-28864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i/>
                    <w:color w:val="231F20"/>
                    <w:w w:val="99"/>
                    <w:sz w:val="16"/>
                  </w:rPr>
                  <w:t>June</w:t>
                </w:r>
                <w:r>
                  <w:rPr>
                    <w:rFonts w:ascii="Arial"/>
                    <w:i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i/>
                    <w:color w:val="231F20"/>
                    <w:w w:val="99"/>
                    <w:sz w:val="16"/>
                  </w:rPr>
                  <w:t>2012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3.343964pt;margin-top:755.133911pt;width:27.3pt;height:10pt;mso-position-horizontal-relative:page;mso-position-vertical-relative:page;z-index:-28840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w w:val="99"/>
                    <w:sz w:val="16"/>
                  </w:rPr>
                  <w:t>Page</w:t>
                </w:r>
                <w:r>
                  <w:rPr>
                    <w:rFonts w:ascii="Arial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t>2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5.059998pt;margin-top:14.276224pt;width:132.050pt;height:14pt;mso-position-horizontal-relative:page;mso-position-vertical-relative:page;z-index:-29296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100"/>
                  </w:rPr>
                  <w:t>Cas</w:t>
                </w:r>
                <w:r>
                  <w:rPr>
                    <w:rFonts w:ascii="Arial"/>
                    <w:w w:val="100"/>
                  </w:rPr>
                  <w:t>e</w:t>
                </w:r>
                <w:r>
                  <w:rPr>
                    <w:rFonts w:ascii="Arial"/>
                    <w:spacing w:val="-1"/>
                  </w:rPr>
                  <w:t> </w:t>
                </w:r>
                <w:r>
                  <w:rPr>
                    <w:rFonts w:ascii="Arial"/>
                    <w:spacing w:val="-1"/>
                    <w:w w:val="100"/>
                  </w:rPr>
                  <w:t>2:13-ap-01536-DS</w:t>
                </w:r>
                <w:r>
                  <w:rPr>
                    <w:rFonts w:ascii="Arial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8.376007pt;margin-top:14.276224pt;width:33.35pt;height:14pt;mso-position-horizontal-relative:page;mso-position-vertical-relative:page;z-index:-29272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100"/>
                  </w:rPr>
                  <w:t>Do</w:t>
                </w:r>
                <w:r>
                  <w:rPr>
                    <w:rFonts w:ascii="Arial"/>
                    <w:w w:val="100"/>
                  </w:rPr>
                  <w:t>c</w:t>
                </w:r>
                <w:r>
                  <w:rPr>
                    <w:rFonts w:ascii="Arial"/>
                    <w:spacing w:val="-1"/>
                  </w:rPr>
                  <w:t> </w:t>
                </w:r>
                <w:r>
                  <w:rPr>
                    <w:rFonts w:ascii="Arial"/>
                    <w:w w:val="100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263.003998pt;margin-top:14.276224pt;width:78pt;height:14pt;mso-position-horizontal-relative:page;mso-position-vertical-relative:page;z-index:-29248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100"/>
                  </w:rPr>
                  <w:t>File</w:t>
                </w:r>
                <w:r>
                  <w:rPr>
                    <w:rFonts w:ascii="Arial"/>
                    <w:w w:val="100"/>
                  </w:rPr>
                  <w:t>d</w:t>
                </w:r>
                <w:r>
                  <w:rPr>
                    <w:rFonts w:ascii="Arial"/>
                    <w:spacing w:val="1"/>
                  </w:rPr>
                  <w:t> </w:t>
                </w:r>
                <w:r>
                  <w:rPr>
                    <w:rFonts w:ascii="Arial"/>
                    <w:spacing w:val="-1"/>
                    <w:w w:val="100"/>
                  </w:rPr>
                  <w:t>05/17/13</w:t>
                </w:r>
                <w:r>
                  <w:rPr>
                    <w:rFonts w:ascii="Arial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2.296021pt;margin-top:14.276224pt;width:144.050pt;height:14pt;mso-position-horizontal-relative:page;mso-position-vertical-relative:page;z-index:-29224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100"/>
                  </w:rPr>
                  <w:t>Entere</w:t>
                </w:r>
                <w:r>
                  <w:rPr>
                    <w:rFonts w:ascii="Arial"/>
                    <w:w w:val="100"/>
                  </w:rPr>
                  <w:t>d</w:t>
                </w:r>
                <w:r>
                  <w:rPr>
                    <w:rFonts w:ascii="Arial"/>
                    <w:spacing w:val="2"/>
                  </w:rPr>
                  <w:t> </w:t>
                </w:r>
                <w:r>
                  <w:rPr>
                    <w:rFonts w:ascii="Arial"/>
                    <w:spacing w:val="-1"/>
                    <w:w w:val="100"/>
                  </w:rPr>
                  <w:t>05/17/1</w:t>
                </w:r>
                <w:r>
                  <w:rPr>
                    <w:rFonts w:ascii="Arial"/>
                    <w:w w:val="100"/>
                  </w:rPr>
                  <w:t>3</w:t>
                </w:r>
                <w:r>
                  <w:rPr>
                    <w:rFonts w:ascii="Arial"/>
                    <w:spacing w:val="-1"/>
                  </w:rPr>
                  <w:t> </w:t>
                </w:r>
                <w:r>
                  <w:rPr>
                    <w:rFonts w:ascii="Arial"/>
                    <w:spacing w:val="-1"/>
                    <w:w w:val="100"/>
                  </w:rPr>
                  <w:t>17:51:37</w:t>
                </w:r>
                <w:r>
                  <w:rPr>
                    <w:rFonts w:ascii="Arial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7.600006pt;margin-top:14.276224pt;width:29.35pt;height:14pt;mso-position-horizontal-relative:page;mso-position-vertical-relative:page;z-index:-29200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100"/>
                  </w:rPr>
                  <w:t>Desc</w:t>
                </w:r>
                <w:r>
                  <w:rPr>
                    <w:rFonts w:ascii="Arial"/>
                    <w:w w:val="10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5.059998pt;margin-top:14.276224pt;width:132.050pt;height:14pt;mso-position-horizontal-relative:page;mso-position-vertical-relative:page;z-index:-29176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100"/>
                  </w:rPr>
                  <w:t>Cas</w:t>
                </w:r>
                <w:r>
                  <w:rPr>
                    <w:rFonts w:ascii="Arial"/>
                    <w:w w:val="100"/>
                  </w:rPr>
                  <w:t>e</w:t>
                </w:r>
                <w:r>
                  <w:rPr>
                    <w:rFonts w:ascii="Arial"/>
                    <w:spacing w:val="-1"/>
                  </w:rPr>
                  <w:t> </w:t>
                </w:r>
                <w:r>
                  <w:rPr>
                    <w:rFonts w:ascii="Arial"/>
                    <w:spacing w:val="-1"/>
                    <w:w w:val="100"/>
                  </w:rPr>
                  <w:t>2:13-ap-01536-DS</w:t>
                </w:r>
                <w:r>
                  <w:rPr>
                    <w:rFonts w:ascii="Arial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8.376007pt;margin-top:14.276224pt;width:33.35pt;height:14pt;mso-position-horizontal-relative:page;mso-position-vertical-relative:page;z-index:-29152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100"/>
                  </w:rPr>
                  <w:t>Do</w:t>
                </w:r>
                <w:r>
                  <w:rPr>
                    <w:rFonts w:ascii="Arial"/>
                    <w:w w:val="100"/>
                  </w:rPr>
                  <w:t>c</w:t>
                </w:r>
                <w:r>
                  <w:rPr>
                    <w:rFonts w:ascii="Arial"/>
                    <w:spacing w:val="-1"/>
                  </w:rPr>
                  <w:t> </w:t>
                </w:r>
                <w:r>
                  <w:rPr>
                    <w:rFonts w:ascii="Arial"/>
                    <w:w w:val="100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263.003998pt;margin-top:14.276224pt;width:78pt;height:14pt;mso-position-horizontal-relative:page;mso-position-vertical-relative:page;z-index:-29128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100"/>
                  </w:rPr>
                  <w:t>File</w:t>
                </w:r>
                <w:r>
                  <w:rPr>
                    <w:rFonts w:ascii="Arial"/>
                    <w:w w:val="100"/>
                  </w:rPr>
                  <w:t>d</w:t>
                </w:r>
                <w:r>
                  <w:rPr>
                    <w:rFonts w:ascii="Arial"/>
                    <w:spacing w:val="1"/>
                  </w:rPr>
                  <w:t> </w:t>
                </w:r>
                <w:r>
                  <w:rPr>
                    <w:rFonts w:ascii="Arial"/>
                    <w:spacing w:val="-1"/>
                    <w:w w:val="100"/>
                  </w:rPr>
                  <w:t>05/17/13</w:t>
                </w:r>
                <w:r>
                  <w:rPr>
                    <w:rFonts w:ascii="Arial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2.296021pt;margin-top:14.276224pt;width:144.050pt;height:14pt;mso-position-horizontal-relative:page;mso-position-vertical-relative:page;z-index:-29104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100"/>
                  </w:rPr>
                  <w:t>Entere</w:t>
                </w:r>
                <w:r>
                  <w:rPr>
                    <w:rFonts w:ascii="Arial"/>
                    <w:w w:val="100"/>
                  </w:rPr>
                  <w:t>d</w:t>
                </w:r>
                <w:r>
                  <w:rPr>
                    <w:rFonts w:ascii="Arial"/>
                    <w:spacing w:val="2"/>
                  </w:rPr>
                  <w:t> </w:t>
                </w:r>
                <w:r>
                  <w:rPr>
                    <w:rFonts w:ascii="Arial"/>
                    <w:spacing w:val="-1"/>
                    <w:w w:val="100"/>
                  </w:rPr>
                  <w:t>05/17/1</w:t>
                </w:r>
                <w:r>
                  <w:rPr>
                    <w:rFonts w:ascii="Arial"/>
                    <w:w w:val="100"/>
                  </w:rPr>
                  <w:t>3</w:t>
                </w:r>
                <w:r>
                  <w:rPr>
                    <w:rFonts w:ascii="Arial"/>
                    <w:spacing w:val="-1"/>
                  </w:rPr>
                  <w:t> </w:t>
                </w:r>
                <w:r>
                  <w:rPr>
                    <w:rFonts w:ascii="Arial"/>
                    <w:spacing w:val="-1"/>
                    <w:w w:val="100"/>
                  </w:rPr>
                  <w:t>17:51:37</w:t>
                </w:r>
                <w:r>
                  <w:rPr>
                    <w:rFonts w:ascii="Arial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7.600006pt;margin-top:14.276224pt;width:29.35pt;height:14pt;mso-position-horizontal-relative:page;mso-position-vertical-relative:page;z-index:-29080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100"/>
                  </w:rPr>
                  <w:t>Desc</w:t>
                </w:r>
                <w:r>
                  <w:rPr>
                    <w:rFonts w:ascii="Arial"/>
                    <w:w w:val="100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5.059998pt;margin-top:14.276224pt;width:132.050pt;height:14pt;mso-position-horizontal-relative:page;mso-position-vertical-relative:page;z-index:-28816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100"/>
                  </w:rPr>
                  <w:t>Cas</w:t>
                </w:r>
                <w:r>
                  <w:rPr>
                    <w:rFonts w:ascii="Arial"/>
                    <w:w w:val="100"/>
                  </w:rPr>
                  <w:t>e</w:t>
                </w:r>
                <w:r>
                  <w:rPr>
                    <w:rFonts w:ascii="Arial"/>
                    <w:spacing w:val="-1"/>
                  </w:rPr>
                  <w:t> </w:t>
                </w:r>
                <w:r>
                  <w:rPr>
                    <w:rFonts w:ascii="Arial"/>
                    <w:spacing w:val="-1"/>
                    <w:w w:val="100"/>
                  </w:rPr>
                  <w:t>2:13-ap-01536-DS</w:t>
                </w:r>
                <w:r>
                  <w:rPr>
                    <w:rFonts w:ascii="Arial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8.376007pt;margin-top:14.276224pt;width:33.35pt;height:14pt;mso-position-horizontal-relative:page;mso-position-vertical-relative:page;z-index:-28792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100"/>
                  </w:rPr>
                  <w:t>Do</w:t>
                </w:r>
                <w:r>
                  <w:rPr>
                    <w:rFonts w:ascii="Arial"/>
                    <w:w w:val="100"/>
                  </w:rPr>
                  <w:t>c</w:t>
                </w:r>
                <w:r>
                  <w:rPr>
                    <w:rFonts w:ascii="Arial"/>
                    <w:spacing w:val="-1"/>
                  </w:rPr>
                  <w:t> </w:t>
                </w:r>
                <w:r>
                  <w:rPr>
                    <w:rFonts w:ascii="Arial"/>
                    <w:w w:val="100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263.003998pt;margin-top:14.276224pt;width:78pt;height:14pt;mso-position-horizontal-relative:page;mso-position-vertical-relative:page;z-index:-28768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100"/>
                  </w:rPr>
                  <w:t>File</w:t>
                </w:r>
                <w:r>
                  <w:rPr>
                    <w:rFonts w:ascii="Arial"/>
                    <w:w w:val="100"/>
                  </w:rPr>
                  <w:t>d</w:t>
                </w:r>
                <w:r>
                  <w:rPr>
                    <w:rFonts w:ascii="Arial"/>
                    <w:spacing w:val="1"/>
                  </w:rPr>
                  <w:t> </w:t>
                </w:r>
                <w:r>
                  <w:rPr>
                    <w:rFonts w:ascii="Arial"/>
                    <w:spacing w:val="-1"/>
                    <w:w w:val="100"/>
                  </w:rPr>
                  <w:t>05/17/13</w:t>
                </w:r>
                <w:r>
                  <w:rPr>
                    <w:rFonts w:ascii="Arial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2.296021pt;margin-top:14.276224pt;width:144.050pt;height:14pt;mso-position-horizontal-relative:page;mso-position-vertical-relative:page;z-index:-28744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100"/>
                  </w:rPr>
                  <w:t>Entere</w:t>
                </w:r>
                <w:r>
                  <w:rPr>
                    <w:rFonts w:ascii="Arial"/>
                    <w:w w:val="100"/>
                  </w:rPr>
                  <w:t>d</w:t>
                </w:r>
                <w:r>
                  <w:rPr>
                    <w:rFonts w:ascii="Arial"/>
                    <w:spacing w:val="2"/>
                  </w:rPr>
                  <w:t> </w:t>
                </w:r>
                <w:r>
                  <w:rPr>
                    <w:rFonts w:ascii="Arial"/>
                    <w:spacing w:val="-1"/>
                    <w:w w:val="100"/>
                  </w:rPr>
                  <w:t>05/17/1</w:t>
                </w:r>
                <w:r>
                  <w:rPr>
                    <w:rFonts w:ascii="Arial"/>
                    <w:w w:val="100"/>
                  </w:rPr>
                  <w:t>3</w:t>
                </w:r>
                <w:r>
                  <w:rPr>
                    <w:rFonts w:ascii="Arial"/>
                    <w:spacing w:val="-1"/>
                  </w:rPr>
                  <w:t> </w:t>
                </w:r>
                <w:r>
                  <w:rPr>
                    <w:rFonts w:ascii="Arial"/>
                    <w:spacing w:val="-1"/>
                    <w:w w:val="100"/>
                  </w:rPr>
                  <w:t>17:51:37</w:t>
                </w:r>
                <w:r>
                  <w:rPr>
                    <w:rFonts w:ascii="Arial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7.600006pt;margin-top:14.276224pt;width:29.35pt;height:14pt;mso-position-horizontal-relative:page;mso-position-vertical-relative:page;z-index:-28720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100"/>
                  </w:rPr>
                  <w:t>Desc</w:t>
                </w:r>
                <w:r>
                  <w:rPr>
                    <w:rFonts w:ascii="Arial"/>
                    <w:w w:val="100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5.059998pt;margin-top:14.276224pt;width:132.050pt;height:14pt;mso-position-horizontal-relative:page;mso-position-vertical-relative:page;z-index:-28696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100"/>
                  </w:rPr>
                  <w:t>Cas</w:t>
                </w:r>
                <w:r>
                  <w:rPr>
                    <w:rFonts w:ascii="Arial"/>
                    <w:w w:val="100"/>
                  </w:rPr>
                  <w:t>e</w:t>
                </w:r>
                <w:r>
                  <w:rPr>
                    <w:rFonts w:ascii="Arial"/>
                    <w:spacing w:val="-1"/>
                  </w:rPr>
                  <w:t> </w:t>
                </w:r>
                <w:r>
                  <w:rPr>
                    <w:rFonts w:ascii="Arial"/>
                    <w:spacing w:val="-1"/>
                    <w:w w:val="100"/>
                  </w:rPr>
                  <w:t>2:13-ap-01536-DS</w:t>
                </w:r>
                <w:r>
                  <w:rPr>
                    <w:rFonts w:ascii="Arial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8.376007pt;margin-top:14.276224pt;width:33.35pt;height:14pt;mso-position-horizontal-relative:page;mso-position-vertical-relative:page;z-index:-28672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100"/>
                  </w:rPr>
                  <w:t>Do</w:t>
                </w:r>
                <w:r>
                  <w:rPr>
                    <w:rFonts w:ascii="Arial"/>
                    <w:w w:val="100"/>
                  </w:rPr>
                  <w:t>c</w:t>
                </w:r>
                <w:r>
                  <w:rPr>
                    <w:rFonts w:ascii="Arial"/>
                    <w:spacing w:val="-1"/>
                  </w:rPr>
                  <w:t> </w:t>
                </w:r>
                <w:r>
                  <w:rPr>
                    <w:rFonts w:ascii="Arial"/>
                    <w:w w:val="100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263.003998pt;margin-top:14.276224pt;width:78pt;height:14pt;mso-position-horizontal-relative:page;mso-position-vertical-relative:page;z-index:-28648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100"/>
                  </w:rPr>
                  <w:t>File</w:t>
                </w:r>
                <w:r>
                  <w:rPr>
                    <w:rFonts w:ascii="Arial"/>
                    <w:w w:val="100"/>
                  </w:rPr>
                  <w:t>d</w:t>
                </w:r>
                <w:r>
                  <w:rPr>
                    <w:rFonts w:ascii="Arial"/>
                    <w:spacing w:val="1"/>
                  </w:rPr>
                  <w:t> </w:t>
                </w:r>
                <w:r>
                  <w:rPr>
                    <w:rFonts w:ascii="Arial"/>
                    <w:spacing w:val="-1"/>
                    <w:w w:val="100"/>
                  </w:rPr>
                  <w:t>05/17/13</w:t>
                </w:r>
                <w:r>
                  <w:rPr>
                    <w:rFonts w:ascii="Arial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2.296021pt;margin-top:14.276224pt;width:144.050pt;height:14pt;mso-position-horizontal-relative:page;mso-position-vertical-relative:page;z-index:-28624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100"/>
                  </w:rPr>
                  <w:t>Entere</w:t>
                </w:r>
                <w:r>
                  <w:rPr>
                    <w:rFonts w:ascii="Arial"/>
                    <w:w w:val="100"/>
                  </w:rPr>
                  <w:t>d</w:t>
                </w:r>
                <w:r>
                  <w:rPr>
                    <w:rFonts w:ascii="Arial"/>
                    <w:spacing w:val="2"/>
                  </w:rPr>
                  <w:t> </w:t>
                </w:r>
                <w:r>
                  <w:rPr>
                    <w:rFonts w:ascii="Arial"/>
                    <w:spacing w:val="-1"/>
                    <w:w w:val="100"/>
                  </w:rPr>
                  <w:t>05/17/1</w:t>
                </w:r>
                <w:r>
                  <w:rPr>
                    <w:rFonts w:ascii="Arial"/>
                    <w:w w:val="100"/>
                  </w:rPr>
                  <w:t>3</w:t>
                </w:r>
                <w:r>
                  <w:rPr>
                    <w:rFonts w:ascii="Arial"/>
                    <w:spacing w:val="-1"/>
                  </w:rPr>
                  <w:t> </w:t>
                </w:r>
                <w:r>
                  <w:rPr>
                    <w:rFonts w:ascii="Arial"/>
                    <w:spacing w:val="-1"/>
                    <w:w w:val="100"/>
                  </w:rPr>
                  <w:t>17:51:37</w:t>
                </w:r>
                <w:r>
                  <w:rPr>
                    <w:rFonts w:ascii="Arial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7.600006pt;margin-top:14.276224pt;width:29.35pt;height:14pt;mso-position-horizontal-relative:page;mso-position-vertical-relative:page;z-index:-28600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100"/>
                  </w:rPr>
                  <w:t>Desc</w:t>
                </w:r>
                <w:r>
                  <w:rPr>
                    <w:rFonts w:ascii="Arial"/>
                    <w:w w:val="100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5.059998pt;margin-top:14.276224pt;width:132.050pt;height:14pt;mso-position-horizontal-relative:page;mso-position-vertical-relative:page;z-index:-28576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100"/>
                  </w:rPr>
                  <w:t>Cas</w:t>
                </w:r>
                <w:r>
                  <w:rPr>
                    <w:rFonts w:ascii="Arial"/>
                    <w:w w:val="100"/>
                  </w:rPr>
                  <w:t>e</w:t>
                </w:r>
                <w:r>
                  <w:rPr>
                    <w:rFonts w:ascii="Arial"/>
                    <w:spacing w:val="-1"/>
                  </w:rPr>
                  <w:t> </w:t>
                </w:r>
                <w:r>
                  <w:rPr>
                    <w:rFonts w:ascii="Arial"/>
                    <w:spacing w:val="-1"/>
                    <w:w w:val="100"/>
                  </w:rPr>
                  <w:t>2:13-ap-01536-DS</w:t>
                </w:r>
                <w:r>
                  <w:rPr>
                    <w:rFonts w:ascii="Arial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8.376007pt;margin-top:14.276224pt;width:33.35pt;height:14pt;mso-position-horizontal-relative:page;mso-position-vertical-relative:page;z-index:-28552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100"/>
                  </w:rPr>
                  <w:t>Do</w:t>
                </w:r>
                <w:r>
                  <w:rPr>
                    <w:rFonts w:ascii="Arial"/>
                    <w:w w:val="100"/>
                  </w:rPr>
                  <w:t>c</w:t>
                </w:r>
                <w:r>
                  <w:rPr>
                    <w:rFonts w:ascii="Arial"/>
                    <w:spacing w:val="-1"/>
                  </w:rPr>
                  <w:t> </w:t>
                </w:r>
                <w:r>
                  <w:rPr>
                    <w:rFonts w:ascii="Arial"/>
                    <w:w w:val="100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263.003998pt;margin-top:14.276224pt;width:78pt;height:14pt;mso-position-horizontal-relative:page;mso-position-vertical-relative:page;z-index:-28528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100"/>
                  </w:rPr>
                  <w:t>File</w:t>
                </w:r>
                <w:r>
                  <w:rPr>
                    <w:rFonts w:ascii="Arial"/>
                    <w:w w:val="100"/>
                  </w:rPr>
                  <w:t>d</w:t>
                </w:r>
                <w:r>
                  <w:rPr>
                    <w:rFonts w:ascii="Arial"/>
                    <w:spacing w:val="1"/>
                  </w:rPr>
                  <w:t> </w:t>
                </w:r>
                <w:r>
                  <w:rPr>
                    <w:rFonts w:ascii="Arial"/>
                    <w:spacing w:val="-1"/>
                    <w:w w:val="100"/>
                  </w:rPr>
                  <w:t>05/17/13</w:t>
                </w:r>
                <w:r>
                  <w:rPr>
                    <w:rFonts w:ascii="Arial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2.296021pt;margin-top:14.276224pt;width:144.050pt;height:14pt;mso-position-horizontal-relative:page;mso-position-vertical-relative:page;z-index:-28504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100"/>
                  </w:rPr>
                  <w:t>Entere</w:t>
                </w:r>
                <w:r>
                  <w:rPr>
                    <w:rFonts w:ascii="Arial"/>
                    <w:w w:val="100"/>
                  </w:rPr>
                  <w:t>d</w:t>
                </w:r>
                <w:r>
                  <w:rPr>
                    <w:rFonts w:ascii="Arial"/>
                    <w:spacing w:val="2"/>
                  </w:rPr>
                  <w:t> </w:t>
                </w:r>
                <w:r>
                  <w:rPr>
                    <w:rFonts w:ascii="Arial"/>
                    <w:spacing w:val="-1"/>
                    <w:w w:val="100"/>
                  </w:rPr>
                  <w:t>05/17/1</w:t>
                </w:r>
                <w:r>
                  <w:rPr>
                    <w:rFonts w:ascii="Arial"/>
                    <w:w w:val="100"/>
                  </w:rPr>
                  <w:t>3</w:t>
                </w:r>
                <w:r>
                  <w:rPr>
                    <w:rFonts w:ascii="Arial"/>
                    <w:spacing w:val="-1"/>
                  </w:rPr>
                  <w:t> </w:t>
                </w:r>
                <w:r>
                  <w:rPr>
                    <w:rFonts w:ascii="Arial"/>
                    <w:spacing w:val="-1"/>
                    <w:w w:val="100"/>
                  </w:rPr>
                  <w:t>17:51:37</w:t>
                </w:r>
                <w:r>
                  <w:rPr>
                    <w:rFonts w:ascii="Arial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7.600006pt;margin-top:14.276224pt;width:29.35pt;height:14pt;mso-position-horizontal-relative:page;mso-position-vertical-relative:page;z-index:-28480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100"/>
                  </w:rPr>
                  <w:t>Desc</w:t>
                </w:r>
                <w:r>
                  <w:rPr>
                    <w:rFonts w:ascii="Arial"/>
                    <w:w w:val="10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8"/>
      <w:numFmt w:val="decimal"/>
      <w:lvlText w:val="%1"/>
      <w:lvlJc w:val="left"/>
      <w:pPr>
        <w:ind w:left="5496" w:hanging="5271"/>
        <w:jc w:val="right"/>
      </w:pPr>
      <w:rPr>
        <w:rFonts w:hint="default" w:ascii="Times New Roman" w:hAnsi="Times New Roman" w:eastAsia="Times New Roman"/>
        <w:w w:val="100"/>
        <w:position w:val="5"/>
        <w:sz w:val="24"/>
        <w:szCs w:val="24"/>
      </w:rPr>
    </w:lvl>
    <w:lvl w:ilvl="1">
      <w:start w:val="1"/>
      <w:numFmt w:val="bullet"/>
      <w:lvlText w:val="•"/>
      <w:lvlJc w:val="left"/>
      <w:pPr>
        <w:ind w:left="5984" w:hanging="52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468" w:hanging="52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952" w:hanging="52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436" w:hanging="52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920" w:hanging="52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404" w:hanging="52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88" w:hanging="52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72" w:hanging="5271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225" w:hanging="483"/>
        <w:jc w:val="lef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32" w:hanging="4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44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6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8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0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2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4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6" w:hanging="483"/>
      </w:pPr>
      <w:rPr>
        <w:rFonts w:hint="default"/>
      </w:rPr>
    </w:lvl>
  </w:abstractNum>
  <w:abstractNum w:abstractNumId="11">
    <w:multiLevelType w:val="hybridMultilevel"/>
    <w:lvl w:ilvl="0">
      <w:start w:val="27"/>
      <w:numFmt w:val="decimal"/>
      <w:lvlText w:val="%1"/>
      <w:lvlJc w:val="left"/>
      <w:pPr>
        <w:ind w:left="1428" w:hanging="1323"/>
        <w:jc w:val="lef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05" w:hanging="1203"/>
        <w:jc w:val="righ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411" w:hanging="12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2" w:hanging="12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3" w:hanging="12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4" w:hanging="12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5" w:hanging="12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6" w:hanging="12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7" w:hanging="1203"/>
      </w:pPr>
      <w:rPr>
        <w:rFonts w:hint="default"/>
      </w:rPr>
    </w:lvl>
  </w:abstractNum>
  <w:abstractNum w:abstractNumId="10">
    <w:multiLevelType w:val="hybridMultilevel"/>
    <w:lvl w:ilvl="0">
      <w:start w:val="24"/>
      <w:numFmt w:val="decimal"/>
      <w:lvlText w:val="%1"/>
      <w:lvlJc w:val="left"/>
      <w:pPr>
        <w:ind w:left="3720" w:hanging="3615"/>
        <w:jc w:val="lef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4382" w:hanging="361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044" w:hanging="36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706" w:hanging="36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68" w:hanging="36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30" w:hanging="36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92" w:hanging="36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54" w:hanging="36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16" w:hanging="3615"/>
      </w:pPr>
      <w:rPr>
        <w:rFonts w:hint="default"/>
      </w:rPr>
    </w:lvl>
  </w:abstractNum>
  <w:abstractNum w:abstractNumId="9">
    <w:multiLevelType w:val="hybridMultilevel"/>
    <w:lvl w:ilvl="0">
      <w:start w:val="12"/>
      <w:numFmt w:val="decimal"/>
      <w:lvlText w:val="%1"/>
      <w:lvlJc w:val="left"/>
      <w:pPr>
        <w:ind w:left="105" w:hanging="1323"/>
        <w:jc w:val="lef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05" w:hanging="1203"/>
        <w:jc w:val="righ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148" w:hanging="12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12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6" w:hanging="12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0" w:hanging="12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4" w:hanging="12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8" w:hanging="12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2" w:hanging="1203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708" w:hanging="483"/>
        <w:jc w:val="righ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664" w:hanging="4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28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2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6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0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4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8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2" w:hanging="483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708" w:hanging="483"/>
        <w:jc w:val="righ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664" w:hanging="4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28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2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6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0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4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8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2" w:hanging="483"/>
      </w:pPr>
      <w:rPr>
        <w:rFonts w:hint="default"/>
      </w:rPr>
    </w:lvl>
  </w:abstractNum>
  <w:abstractNum w:abstractNumId="6">
    <w:multiLevelType w:val="hybridMultilevel"/>
    <w:lvl w:ilvl="0">
      <w:start w:val="18"/>
      <w:numFmt w:val="decimal"/>
      <w:lvlText w:val="%1"/>
      <w:lvlJc w:val="left"/>
      <w:pPr>
        <w:ind w:left="708" w:hanging="603"/>
        <w:jc w:val="lef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664" w:hanging="6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28" w:hanging="6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2" w:hanging="6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6" w:hanging="6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0" w:hanging="6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4" w:hanging="6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8" w:hanging="6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2" w:hanging="603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2148" w:hanging="483"/>
        <w:jc w:val="righ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2960" w:hanging="4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80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00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20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40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60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80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00" w:hanging="483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708" w:hanging="483"/>
        <w:jc w:val="righ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664" w:hanging="4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28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2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6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0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4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8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2" w:hanging="483"/>
      </w:pPr>
      <w:rPr>
        <w:rFonts w:hint="default"/>
      </w:rPr>
    </w:lvl>
  </w:abstractNum>
  <w:abstractNum w:abstractNumId="3">
    <w:multiLevelType w:val="hybridMultilevel"/>
    <w:lvl w:ilvl="0">
      <w:start w:val="20"/>
      <w:numFmt w:val="decimal"/>
      <w:lvlText w:val="%1"/>
      <w:lvlJc w:val="left"/>
      <w:pPr>
        <w:ind w:left="2148" w:hanging="2043"/>
        <w:jc w:val="left"/>
      </w:pPr>
      <w:rPr>
        <w:rFonts w:hint="default" w:ascii="Times New Roman" w:hAnsi="Times New Roman" w:eastAsia="Times New Roman"/>
        <w:w w:val="100"/>
        <w:position w:val="5"/>
        <w:sz w:val="24"/>
        <w:szCs w:val="24"/>
      </w:rPr>
    </w:lvl>
    <w:lvl w:ilvl="1">
      <w:start w:val="16"/>
      <w:numFmt w:val="decimal"/>
      <w:lvlText w:val="%2."/>
      <w:lvlJc w:val="left"/>
      <w:pPr>
        <w:ind w:left="2148" w:hanging="720"/>
        <w:jc w:val="lef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378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0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2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4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6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8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00" w:hanging="720"/>
      </w:pPr>
      <w:rPr>
        <w:rFonts w:hint="default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2148" w:hanging="1923"/>
        <w:jc w:val="right"/>
      </w:pPr>
      <w:rPr>
        <w:rFonts w:hint="default" w:ascii="Times New Roman" w:hAnsi="Times New Roman" w:eastAsia="Times New Roman"/>
        <w:w w:val="100"/>
        <w:position w:val="5"/>
        <w:sz w:val="24"/>
        <w:szCs w:val="24"/>
      </w:rPr>
    </w:lvl>
    <w:lvl w:ilvl="1">
      <w:start w:val="1"/>
      <w:numFmt w:val="bullet"/>
      <w:lvlText w:val=""/>
      <w:lvlJc w:val="left"/>
      <w:pPr>
        <w:ind w:left="2148" w:hanging="360"/>
      </w:pPr>
      <w:rPr>
        <w:rFonts w:hint="default" w:ascii="Symbol" w:hAnsi="Symbol" w:eastAsia="Symbol"/>
        <w:color w:val="020006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6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00" w:hanging="360"/>
      </w:pPr>
      <w:rPr>
        <w:rFonts w:hint="default"/>
      </w:rPr>
    </w:lvl>
  </w:abstractNum>
  <w:abstractNum w:abstractNumId="1">
    <w:multiLevelType w:val="hybridMultilevel"/>
    <w:lvl w:ilvl="0">
      <w:start w:val="15"/>
      <w:numFmt w:val="decimal"/>
      <w:lvlText w:val="%1"/>
      <w:lvlJc w:val="left"/>
      <w:pPr>
        <w:ind w:left="708" w:hanging="603"/>
        <w:jc w:val="left"/>
      </w:pPr>
      <w:rPr>
        <w:rFonts w:hint="default" w:ascii="Times New Roman" w:hAnsi="Times New Roman" w:eastAsia="Times New Roman"/>
        <w:w w:val="100"/>
        <w:position w:val="7"/>
        <w:sz w:val="24"/>
        <w:szCs w:val="24"/>
      </w:rPr>
    </w:lvl>
    <w:lvl w:ilvl="1">
      <w:start w:val="1"/>
      <w:numFmt w:val="decimal"/>
      <w:lvlText w:val="%2"/>
      <w:lvlJc w:val="left"/>
      <w:pPr>
        <w:ind w:left="708" w:hanging="483"/>
        <w:jc w:val="righ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2">
      <w:start w:val="1"/>
      <w:numFmt w:val="decimal"/>
      <w:lvlText w:val="%3"/>
      <w:lvlJc w:val="left"/>
      <w:pPr>
        <w:ind w:left="105" w:hanging="1203"/>
        <w:jc w:val="righ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3">
      <w:start w:val="1"/>
      <w:numFmt w:val="decimal"/>
      <w:lvlText w:val="%4"/>
      <w:lvlJc w:val="left"/>
      <w:pPr>
        <w:ind w:left="225" w:hanging="1203"/>
        <w:jc w:val="lef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4">
      <w:start w:val="1"/>
      <w:numFmt w:val="bullet"/>
      <w:lvlText w:val=""/>
      <w:lvlJc w:val="left"/>
      <w:pPr>
        <w:ind w:left="2148" w:hanging="360"/>
      </w:pPr>
      <w:rPr>
        <w:rFonts w:hint="default" w:ascii="Symbol" w:hAnsi="Symbol" w:eastAsia="Symbol"/>
        <w:color w:val="040208"/>
        <w:w w:val="99"/>
        <w:sz w:val="22"/>
        <w:szCs w:val="22"/>
      </w:rPr>
    </w:lvl>
    <w:lvl w:ilvl="5">
      <w:start w:val="1"/>
      <w:numFmt w:val="bullet"/>
      <w:lvlText w:val="•"/>
      <w:lvlJc w:val="left"/>
      <w:pPr>
        <w:ind w:left="176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8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1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39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08" w:hanging="483"/>
        <w:jc w:val="lef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664" w:hanging="4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28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2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6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0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4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8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2" w:hanging="483"/>
      </w:pPr>
      <w:rPr>
        <w:rFonts w:hint="default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04"/>
      <w:ind w:left="70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204"/>
      <w:ind w:left="105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eremy@MarguliesFaithLaw.com" TargetMode="External"/><Relationship Id="rId6" Type="http://schemas.openxmlformats.org/officeDocument/2006/relationships/hyperlink" Target="mailto:Meghann@MarguliesFaithLaw.com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footer" Target="footer3.xml"/><Relationship Id="rId14" Type="http://schemas.openxmlformats.org/officeDocument/2006/relationships/header" Target="header5.xml"/><Relationship Id="rId15" Type="http://schemas.openxmlformats.org/officeDocument/2006/relationships/footer" Target="footer4.xm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hcardoza</dc:creator>
  <dc:title>Microsoft Word - Nondischargeability Complaint for filing.doc</dc:title>
  <dcterms:created xsi:type="dcterms:W3CDTF">2014-11-18T18:29:18Z</dcterms:created>
  <dcterms:modified xsi:type="dcterms:W3CDTF">2014-11-18T18:29:18Z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2014-11-18T00:00:00Z</vt:filetime>
  </property>
</Properties>
</file>